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DF" w:rsidRPr="009F0FBF" w:rsidRDefault="000914DF" w:rsidP="00526168">
      <w:pPr>
        <w:spacing w:after="0" w:line="240" w:lineRule="auto"/>
        <w:rPr>
          <w:rFonts w:ascii="Arial" w:hAnsi="Arial" w:cs="Arial"/>
          <w:sz w:val="20"/>
          <w:szCs w:val="20"/>
        </w:rPr>
      </w:pPr>
      <w:r w:rsidRPr="009F0FBF">
        <w:rPr>
          <w:rFonts w:ascii="Arial" w:hAnsi="Arial" w:cs="Arial"/>
          <w:b/>
          <w:bCs/>
          <w:sz w:val="20"/>
          <w:szCs w:val="20"/>
        </w:rPr>
        <w:t xml:space="preserve">Program Efficacy, </w:t>
      </w:r>
      <w:r>
        <w:rPr>
          <w:rFonts w:ascii="Arial" w:hAnsi="Arial" w:cs="Arial"/>
          <w:b/>
          <w:bCs/>
          <w:sz w:val="20"/>
          <w:szCs w:val="20"/>
        </w:rPr>
        <w:t>2011/2012</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this cover sheet as the first page of your report.</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firstRow="1" w:lastRow="0" w:firstColumn="1" w:lastColumn="0" w:noHBand="0" w:noVBand="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6B0EAA" w:rsidP="00547240">
            <w:pPr>
              <w:spacing w:after="0" w:line="240" w:lineRule="auto"/>
              <w:rPr>
                <w:rFonts w:ascii="Arial" w:hAnsi="Arial" w:cs="Arial"/>
                <w:sz w:val="20"/>
                <w:szCs w:val="20"/>
              </w:rPr>
            </w:pPr>
            <w:r>
              <w:rPr>
                <w:rFonts w:ascii="Arial" w:hAnsi="Arial" w:cs="Arial"/>
                <w:sz w:val="20"/>
                <w:szCs w:val="20"/>
              </w:rPr>
              <w:t>Reading</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firstRow="1" w:lastRow="0" w:firstColumn="1" w:lastColumn="0" w:noHBand="0" w:noVBand="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5C64B5" w:rsidP="001E5DC5">
            <w:pPr>
              <w:spacing w:after="0" w:line="240" w:lineRule="auto"/>
              <w:rPr>
                <w:rFonts w:ascii="Arial" w:hAnsi="Arial" w:cs="Arial"/>
                <w:sz w:val="20"/>
                <w:szCs w:val="20"/>
              </w:rPr>
            </w:pPr>
            <w:r>
              <w:rPr>
                <w:rFonts w:ascii="Arial" w:hAnsi="Arial" w:cs="Arial"/>
                <w:sz w:val="20"/>
                <w:szCs w:val="20"/>
              </w:rPr>
              <w:t xml:space="preserve">Arts &amp; </w:t>
            </w:r>
            <w:r w:rsidR="00AB03AF">
              <w:rPr>
                <w:rFonts w:ascii="Arial" w:hAnsi="Arial" w:cs="Arial"/>
                <w:sz w:val="20"/>
                <w:szCs w:val="20"/>
              </w:rPr>
              <w:t>Humanities</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firstRow="1" w:lastRow="0" w:firstColumn="1" w:lastColumn="0" w:noHBand="0" w:noVBand="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6B0EAA" w:rsidP="00547240">
            <w:pPr>
              <w:spacing w:after="0" w:line="240" w:lineRule="auto"/>
              <w:rPr>
                <w:rFonts w:ascii="Arial" w:hAnsi="Arial" w:cs="Arial"/>
                <w:sz w:val="20"/>
                <w:szCs w:val="20"/>
              </w:rPr>
            </w:pPr>
            <w:r>
              <w:rPr>
                <w:rFonts w:ascii="Arial" w:hAnsi="Arial" w:cs="Arial"/>
                <w:sz w:val="20"/>
                <w:szCs w:val="20"/>
              </w:rPr>
              <w:t>Paula Ferri-Milligan</w:t>
            </w:r>
            <w:r w:rsidR="005C64B5">
              <w:rPr>
                <w:rFonts w:ascii="Arial" w:hAnsi="Arial" w:cs="Arial"/>
                <w:sz w:val="20"/>
                <w:szCs w:val="20"/>
              </w:rPr>
              <w:t xml:space="preserve">                                                                                     x. 8244</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firstRow="1" w:lastRow="0" w:firstColumn="1" w:lastColumn="0" w:noHBand="0" w:noVBand="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Default="005C64B5" w:rsidP="00FA44B6">
            <w:pPr>
              <w:spacing w:after="0" w:line="240" w:lineRule="auto"/>
              <w:rPr>
                <w:rFonts w:ascii="Arial" w:hAnsi="Arial" w:cs="Arial"/>
                <w:sz w:val="20"/>
                <w:szCs w:val="20"/>
              </w:rPr>
            </w:pPr>
            <w:r>
              <w:rPr>
                <w:rFonts w:ascii="Arial" w:hAnsi="Arial" w:cs="Arial"/>
                <w:sz w:val="20"/>
                <w:szCs w:val="20"/>
              </w:rPr>
              <w:t>Carolyn Allen-Roper</w:t>
            </w:r>
          </w:p>
          <w:p w:rsidR="005C64B5" w:rsidRDefault="005C64B5" w:rsidP="00FA44B6">
            <w:pPr>
              <w:spacing w:after="0" w:line="240" w:lineRule="auto"/>
              <w:rPr>
                <w:rFonts w:ascii="Arial" w:hAnsi="Arial" w:cs="Arial"/>
                <w:sz w:val="20"/>
                <w:szCs w:val="20"/>
              </w:rPr>
            </w:pPr>
            <w:r>
              <w:rPr>
                <w:rFonts w:ascii="Arial" w:hAnsi="Arial" w:cs="Arial"/>
                <w:sz w:val="20"/>
                <w:szCs w:val="20"/>
              </w:rPr>
              <w:t>Helen Garcia</w:t>
            </w:r>
          </w:p>
          <w:p w:rsidR="005C64B5" w:rsidRDefault="005C64B5" w:rsidP="00FA44B6">
            <w:pPr>
              <w:spacing w:after="0" w:line="240" w:lineRule="auto"/>
              <w:rPr>
                <w:rFonts w:ascii="Arial" w:hAnsi="Arial" w:cs="Arial"/>
                <w:sz w:val="20"/>
                <w:szCs w:val="20"/>
              </w:rPr>
            </w:pPr>
            <w:r>
              <w:rPr>
                <w:rFonts w:ascii="Arial" w:hAnsi="Arial" w:cs="Arial"/>
                <w:sz w:val="20"/>
                <w:szCs w:val="20"/>
              </w:rPr>
              <w:t>Magda</w:t>
            </w:r>
            <w:r w:rsidR="00F264FA">
              <w:rPr>
                <w:rFonts w:ascii="Arial" w:hAnsi="Arial" w:cs="Arial"/>
                <w:sz w:val="20"/>
                <w:szCs w:val="20"/>
              </w:rPr>
              <w:t>lena</w:t>
            </w:r>
            <w:bookmarkStart w:id="0" w:name="_GoBack"/>
            <w:bookmarkEnd w:id="0"/>
            <w:r>
              <w:rPr>
                <w:rFonts w:ascii="Arial" w:hAnsi="Arial" w:cs="Arial"/>
                <w:sz w:val="20"/>
                <w:szCs w:val="20"/>
              </w:rPr>
              <w:t xml:space="preserve"> Jacobo</w:t>
            </w:r>
          </w:p>
          <w:p w:rsidR="005C64B5" w:rsidRDefault="005C64B5" w:rsidP="00FA44B6">
            <w:pPr>
              <w:spacing w:after="0" w:line="240" w:lineRule="auto"/>
              <w:rPr>
                <w:rFonts w:ascii="Arial" w:hAnsi="Arial" w:cs="Arial"/>
                <w:sz w:val="20"/>
                <w:szCs w:val="20"/>
              </w:rPr>
            </w:pPr>
            <w:r>
              <w:rPr>
                <w:rFonts w:ascii="Arial" w:hAnsi="Arial" w:cs="Arial"/>
                <w:sz w:val="20"/>
                <w:szCs w:val="20"/>
              </w:rPr>
              <w:t>Kimberly Jefferson</w:t>
            </w:r>
          </w:p>
          <w:p w:rsidR="005C64B5" w:rsidRPr="009F0FBF" w:rsidRDefault="005C64B5" w:rsidP="00FA44B6">
            <w:pPr>
              <w:spacing w:after="0" w:line="240" w:lineRule="auto"/>
              <w:rPr>
                <w:rFonts w:ascii="Arial" w:hAnsi="Arial" w:cs="Arial"/>
                <w:sz w:val="20"/>
                <w:szCs w:val="20"/>
              </w:rPr>
            </w:pPr>
            <w:r>
              <w:rPr>
                <w:rFonts w:ascii="Arial" w:hAnsi="Arial" w:cs="Arial"/>
                <w:sz w:val="20"/>
                <w:szCs w:val="20"/>
              </w:rPr>
              <w:t>Caleab Losee</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xml:space="preserve">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 xml:space="preserve">Name of </w:t>
      </w:r>
      <w:r>
        <w:rPr>
          <w:rFonts w:ascii="Arial" w:hAnsi="Arial" w:cs="Arial"/>
          <w:b/>
          <w:bCs/>
          <w:sz w:val="20"/>
          <w:szCs w:val="20"/>
        </w:rPr>
        <w:t>Reviewers</w:t>
      </w:r>
      <w:r w:rsidRPr="009F0FBF">
        <w:rPr>
          <w:rFonts w:ascii="Arial" w:hAnsi="Arial" w:cs="Arial"/>
          <w:b/>
          <w:bCs/>
          <w:sz w:val="20"/>
          <w:szCs w:val="20"/>
        </w:rPr>
        <w:t xml:space="preserve"> </w:t>
      </w:r>
    </w:p>
    <w:tbl>
      <w:tblPr>
        <w:tblW w:w="0" w:type="auto"/>
        <w:tblCellMar>
          <w:left w:w="0" w:type="dxa"/>
          <w:right w:w="0" w:type="dxa"/>
        </w:tblCellMar>
        <w:tblLook w:val="00A0" w:firstRow="1" w:lastRow="0" w:firstColumn="1" w:lastColumn="0" w:noHBand="0" w:noVBand="0"/>
      </w:tblPr>
      <w:tblGrid>
        <w:gridCol w:w="9576"/>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6B0EAA" w:rsidP="00547240">
            <w:pPr>
              <w:spacing w:after="0" w:line="240" w:lineRule="auto"/>
              <w:rPr>
                <w:rFonts w:ascii="Arial" w:hAnsi="Arial" w:cs="Arial"/>
                <w:sz w:val="20"/>
                <w:szCs w:val="20"/>
              </w:rPr>
            </w:pPr>
            <w:r w:rsidRPr="006B0EAA">
              <w:rPr>
                <w:rFonts w:ascii="Arial" w:hAnsi="Arial" w:cs="Arial"/>
                <w:sz w:val="20"/>
                <w:szCs w:val="20"/>
              </w:rPr>
              <w:t>Ed Millican*; Yolanda Simental; Aaron Beaver</w:t>
            </w:r>
          </w:p>
        </w:tc>
      </w:tr>
    </w:tbl>
    <w:p w:rsidR="000914D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p>
    <w:tbl>
      <w:tblPr>
        <w:tblW w:w="0" w:type="auto"/>
        <w:tblCellMar>
          <w:left w:w="0" w:type="dxa"/>
          <w:right w:w="0" w:type="dxa"/>
        </w:tblCellMar>
        <w:tblLook w:val="00A0" w:firstRow="1" w:lastRow="0" w:firstColumn="1" w:lastColumn="0" w:noHBand="0" w:noVBand="0"/>
      </w:tblPr>
      <w:tblGrid>
        <w:gridCol w:w="4729"/>
        <w:gridCol w:w="2411"/>
        <w:gridCol w:w="2436"/>
      </w:tblGrid>
      <w:tr w:rsidR="000914DF" w:rsidRPr="003C3F9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471B71" w:rsidP="00AB0464">
            <w:pPr>
              <w:spacing w:after="0" w:line="240" w:lineRule="auto"/>
              <w:rPr>
                <w:rFonts w:ascii="Arial" w:hAnsi="Arial" w:cs="Arial"/>
                <w:sz w:val="20"/>
                <w:szCs w:val="20"/>
              </w:rPr>
            </w:pPr>
            <w:r>
              <w:rPr>
                <w:rFonts w:ascii="Arial" w:hAnsi="Arial" w:cs="Arial"/>
                <w:sz w:val="20"/>
                <w:szCs w:val="20"/>
              </w:rPr>
              <w:t>03/07/12 email dialogue</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Pr>
                <w:rFonts w:ascii="Arial" w:hAnsi="Arial" w:cs="Arial"/>
                <w:sz w:val="20"/>
                <w:szCs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B458D2" w:rsidP="001C113C">
            <w:pPr>
              <w:spacing w:after="0" w:line="240" w:lineRule="auto"/>
              <w:rPr>
                <w:rFonts w:ascii="Arial" w:hAnsi="Arial" w:cs="Arial"/>
                <w:sz w:val="20"/>
                <w:szCs w:val="20"/>
              </w:rPr>
            </w:pPr>
            <w:r>
              <w:rPr>
                <w:rFonts w:ascii="Arial" w:hAnsi="Arial" w:cs="Arial"/>
                <w:sz w:val="20"/>
                <w:szCs w:val="20"/>
              </w:rPr>
              <w:t>03/07/12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471B71" w:rsidP="00AB0464">
            <w:pPr>
              <w:spacing w:after="0" w:line="240" w:lineRule="auto"/>
              <w:rPr>
                <w:rFonts w:ascii="Arial" w:hAnsi="Arial" w:cs="Arial"/>
                <w:sz w:val="20"/>
                <w:szCs w:val="20"/>
              </w:rPr>
            </w:pPr>
            <w:r>
              <w:rPr>
                <w:rFonts w:ascii="Arial" w:hAnsi="Arial" w:cs="Arial"/>
                <w:sz w:val="20"/>
                <w:szCs w:val="20"/>
              </w:rPr>
              <w:t>03/07/12</w:t>
            </w: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B458D2" w:rsidP="00AB0464">
            <w:pPr>
              <w:spacing w:after="0" w:line="240" w:lineRule="auto"/>
              <w:rPr>
                <w:rFonts w:ascii="Arial" w:hAnsi="Arial" w:cs="Arial"/>
                <w:sz w:val="20"/>
                <w:szCs w:val="20"/>
              </w:rPr>
            </w:pPr>
            <w:r>
              <w:rPr>
                <w:rFonts w:ascii="Arial" w:hAnsi="Arial" w:cs="Arial"/>
                <w:sz w:val="20"/>
                <w:szCs w:val="20"/>
              </w:rPr>
              <w:t>03/16/12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471B71" w:rsidP="00AB0464">
            <w:pPr>
              <w:spacing w:after="0" w:line="240" w:lineRule="auto"/>
              <w:rPr>
                <w:rFonts w:ascii="Arial" w:hAnsi="Arial" w:cs="Arial"/>
                <w:sz w:val="20"/>
                <w:szCs w:val="20"/>
              </w:rPr>
            </w:pPr>
            <w:r>
              <w:rPr>
                <w:rFonts w:ascii="Arial" w:hAnsi="Arial" w:cs="Arial"/>
                <w:sz w:val="20"/>
                <w:szCs w:val="20"/>
              </w:rPr>
              <w:t>03/16/12</w:t>
            </w: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sz w:val="20"/>
          <w:szCs w:val="20"/>
        </w:rPr>
        <w:t> </w:t>
      </w:r>
    </w:p>
    <w:p w:rsidR="000914DF" w:rsidRDefault="000914DF" w:rsidP="00717100">
      <w:pPr>
        <w:spacing w:after="0" w:line="240" w:lineRule="auto"/>
        <w:rPr>
          <w:rFonts w:ascii="Arial" w:hAnsi="Arial" w:cs="Arial"/>
          <w:sz w:val="20"/>
          <w:szCs w:val="20"/>
        </w:rPr>
      </w:pPr>
      <w:r w:rsidRPr="009F0FBF">
        <w:rPr>
          <w:rFonts w:ascii="Arial" w:hAnsi="Arial" w:cs="Arial"/>
          <w:b/>
          <w:bCs/>
          <w:sz w:val="20"/>
          <w:szCs w:val="20"/>
        </w:rPr>
        <w:t>Staffing</w:t>
      </w:r>
    </w:p>
    <w:p w:rsidR="000914DF" w:rsidRPr="009F0FBF" w:rsidRDefault="000914DF"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firstRow="1" w:lastRow="0" w:firstColumn="1" w:lastColumn="0" w:noHBand="0" w:noVBand="0"/>
      </w:tblPr>
      <w:tblGrid>
        <w:gridCol w:w="1998"/>
        <w:gridCol w:w="2520"/>
        <w:gridCol w:w="2430"/>
        <w:gridCol w:w="2628"/>
      </w:tblGrid>
      <w:tr w:rsidR="000914DF" w:rsidRPr="003C3F9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895572" w:rsidP="00AB0464">
            <w:pPr>
              <w:spacing w:after="0" w:line="240" w:lineRule="auto"/>
              <w:rPr>
                <w:rFonts w:ascii="Arial" w:hAnsi="Arial" w:cs="Arial"/>
                <w:color w:val="000000"/>
                <w:sz w:val="20"/>
                <w:szCs w:val="20"/>
              </w:rPr>
            </w:pPr>
            <w:r>
              <w:rPr>
                <w:rFonts w:ascii="Arial" w:hAnsi="Arial" w:cs="Arial"/>
                <w:color w:val="000000"/>
                <w:sz w:val="20"/>
                <w:szCs w:val="20"/>
              </w:rPr>
              <w:t>4</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F4E60" w:rsidP="00AB0464">
            <w:pPr>
              <w:spacing w:after="0" w:line="240" w:lineRule="auto"/>
              <w:rPr>
                <w:rFonts w:ascii="Arial" w:hAnsi="Arial" w:cs="Arial"/>
                <w:color w:val="000000"/>
                <w:sz w:val="20"/>
                <w:szCs w:val="20"/>
              </w:rPr>
            </w:pPr>
            <w:r>
              <w:rPr>
                <w:rFonts w:ascii="Arial" w:hAnsi="Arial" w:cs="Arial"/>
                <w:color w:val="000000"/>
                <w:sz w:val="20"/>
                <w:szCs w:val="20"/>
              </w:rPr>
              <w:t>6</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895572"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F4E60" w:rsidP="00AB0464">
            <w:pPr>
              <w:spacing w:after="0" w:line="240" w:lineRule="auto"/>
              <w:rPr>
                <w:rFonts w:ascii="Arial" w:hAnsi="Arial" w:cs="Arial"/>
                <w:color w:val="000000"/>
                <w:sz w:val="20"/>
                <w:szCs w:val="20"/>
              </w:rPr>
            </w:pPr>
            <w:r>
              <w:rPr>
                <w:rFonts w:ascii="Arial" w:hAnsi="Arial" w:cs="Arial"/>
                <w:color w:val="000000"/>
                <w:sz w:val="20"/>
                <w:szCs w:val="20"/>
              </w:rPr>
              <w:t>8 (student workers)</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r>
    </w:tbl>
    <w:p w:rsidR="000914DF" w:rsidRDefault="000914DF" w:rsidP="00F01D8A">
      <w:pPr>
        <w:spacing w:after="0" w:line="240" w:lineRule="auto"/>
        <w:jc w:val="center"/>
        <w:rPr>
          <w:rFonts w:ascii="Arial" w:hAnsi="Arial" w:cs="Arial"/>
          <w:sz w:val="20"/>
          <w:szCs w:val="20"/>
        </w:rPr>
      </w:pPr>
      <w:r w:rsidRPr="009F0FBF">
        <w:rPr>
          <w:rFonts w:ascii="Arial" w:hAnsi="Arial" w:cs="Arial"/>
          <w:sz w:val="20"/>
          <w:szCs w:val="20"/>
        </w:rPr>
        <w:t> </w:t>
      </w:r>
    </w:p>
    <w:p w:rsidR="00F01D8A" w:rsidRDefault="00F01D8A" w:rsidP="00F01D8A">
      <w:pPr>
        <w:spacing w:after="0" w:line="240" w:lineRule="auto"/>
        <w:jc w:val="center"/>
        <w:rPr>
          <w:rFonts w:ascii="Arial" w:hAnsi="Arial" w:cs="Arial"/>
          <w:sz w:val="20"/>
          <w:szCs w:val="20"/>
        </w:rPr>
      </w:pPr>
    </w:p>
    <w:p w:rsidR="00F01D8A" w:rsidRPr="00F01D8A" w:rsidRDefault="00F01D8A" w:rsidP="00F01D8A">
      <w:pPr>
        <w:spacing w:after="0" w:line="240" w:lineRule="auto"/>
        <w:jc w:val="center"/>
        <w:rPr>
          <w:rFonts w:ascii="Arial" w:hAnsi="Arial" w:cs="Arial"/>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805334" w:rsidRDefault="00805334"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360258" w:rsidRDefault="00360258" w:rsidP="00717100">
      <w:pPr>
        <w:spacing w:after="0" w:line="240" w:lineRule="auto"/>
        <w:jc w:val="center"/>
        <w:rPr>
          <w:rFonts w:ascii="Arial" w:hAnsi="Arial" w:cs="Arial"/>
          <w:b/>
          <w:bCs/>
          <w:sz w:val="20"/>
          <w:szCs w:val="20"/>
        </w:rPr>
      </w:pPr>
      <w:r>
        <w:rPr>
          <w:noProof/>
        </w:rPr>
        <w:lastRenderedPageBreak/>
        <w:drawing>
          <wp:inline distT="0" distB="0" distL="0" distR="0" wp14:anchorId="283181B2" wp14:editId="0E495545">
            <wp:extent cx="6075602" cy="7635240"/>
            <wp:effectExtent l="19050" t="0" r="1348" b="0"/>
            <wp:docPr id="3" name="Picture 1" descr="cid:image001.png@01CCFAB0.4A620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FAB0.4A620E30"/>
                    <pic:cNvPicPr>
                      <a:picLocks noChangeAspect="1" noChangeArrowheads="1"/>
                    </pic:cNvPicPr>
                  </pic:nvPicPr>
                  <pic:blipFill>
                    <a:blip r:embed="rId9" r:link="rId10"/>
                    <a:srcRect l="17489" t="10748" r="15683"/>
                    <a:stretch>
                      <a:fillRect/>
                    </a:stretch>
                  </pic:blipFill>
                  <pic:spPr bwMode="auto">
                    <a:xfrm>
                      <a:off x="0" y="0"/>
                      <a:ext cx="6076052" cy="7635805"/>
                    </a:xfrm>
                    <a:prstGeom prst="rect">
                      <a:avLst/>
                    </a:prstGeom>
                    <a:noFill/>
                    <a:ln w="9525">
                      <a:noFill/>
                      <a:miter lim="800000"/>
                      <a:headEnd/>
                      <a:tailEnd/>
                    </a:ln>
                  </pic:spPr>
                </pic:pic>
              </a:graphicData>
            </a:graphic>
          </wp:inline>
        </w:drawing>
      </w:r>
    </w:p>
    <w:p w:rsidR="00360258" w:rsidRDefault="00360258" w:rsidP="00717100">
      <w:pPr>
        <w:spacing w:after="0" w:line="240" w:lineRule="auto"/>
        <w:jc w:val="center"/>
        <w:rPr>
          <w:rFonts w:ascii="Arial" w:hAnsi="Arial" w:cs="Arial"/>
          <w:b/>
          <w:bCs/>
          <w:sz w:val="20"/>
          <w:szCs w:val="20"/>
        </w:rPr>
      </w:pPr>
    </w:p>
    <w:p w:rsidR="00360258" w:rsidRDefault="00360258" w:rsidP="00717100">
      <w:pPr>
        <w:spacing w:after="0" w:line="240" w:lineRule="auto"/>
        <w:jc w:val="center"/>
        <w:rPr>
          <w:rFonts w:ascii="Arial" w:hAnsi="Arial" w:cs="Arial"/>
          <w:b/>
          <w:bCs/>
          <w:sz w:val="20"/>
          <w:szCs w:val="20"/>
        </w:rPr>
      </w:pPr>
    </w:p>
    <w:p w:rsidR="00360258" w:rsidRDefault="00360258" w:rsidP="00717100">
      <w:pPr>
        <w:spacing w:after="0" w:line="240" w:lineRule="auto"/>
        <w:jc w:val="center"/>
        <w:rPr>
          <w:rFonts w:ascii="Arial" w:hAnsi="Arial" w:cs="Arial"/>
          <w:b/>
          <w:bCs/>
          <w:sz w:val="20"/>
          <w:szCs w:val="20"/>
        </w:rPr>
      </w:pPr>
    </w:p>
    <w:p w:rsidR="00360258" w:rsidRDefault="00360258" w:rsidP="00717100">
      <w:pPr>
        <w:spacing w:after="0" w:line="240" w:lineRule="auto"/>
        <w:jc w:val="center"/>
        <w:rPr>
          <w:rFonts w:ascii="Arial" w:hAnsi="Arial" w:cs="Arial"/>
          <w:b/>
          <w:bCs/>
          <w:sz w:val="20"/>
          <w:szCs w:val="20"/>
        </w:rPr>
      </w:pP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lastRenderedPageBreak/>
        <w:t>Part I.  Questions Related to Strategic Initiative: Access</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w:t>
      </w:r>
    </w:p>
    <w:p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0914DF" w:rsidRDefault="000914DF" w:rsidP="00DD223C">
      <w:pPr>
        <w:jc w:val="both"/>
        <w:rPr>
          <w:rFonts w:ascii="Arial" w:hAnsi="Arial" w:cs="Arial"/>
          <w:b/>
          <w:u w:val="single"/>
        </w:rPr>
      </w:pPr>
      <w:r w:rsidRPr="008E4635">
        <w:rPr>
          <w:rFonts w:ascii="Arial" w:hAnsi="Arial" w:cs="Arial"/>
          <w:b/>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220"/>
        <w:gridCol w:w="3750"/>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Demographics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0914DF" w:rsidRPr="00A35BD7" w:rsidRDefault="000914DF" w:rsidP="00F84AFC">
            <w:pPr>
              <w:rPr>
                <w:rFonts w:ascii="Arial" w:hAnsi="Arial" w:cs="Arial"/>
                <w:sz w:val="20"/>
                <w:szCs w:val="20"/>
              </w:rPr>
            </w:pP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0914DF" w:rsidRPr="00A35BD7" w:rsidRDefault="000914DF" w:rsidP="00526168">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Pattern of Service</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0914DF" w:rsidRPr="00A35BD7" w:rsidRDefault="000914DF" w:rsidP="00526168">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bl>
    <w:p w:rsidR="000914DF" w:rsidRDefault="000914DF" w:rsidP="00717100">
      <w:pPr>
        <w:spacing w:after="0" w:line="240" w:lineRule="auto"/>
        <w:jc w:val="both"/>
        <w:rPr>
          <w:rFonts w:ascii="Arial" w:hAnsi="Arial" w:cs="Arial"/>
          <w:sz w:val="20"/>
          <w:szCs w:val="20"/>
        </w:rPr>
      </w:pPr>
    </w:p>
    <w:p w:rsidR="00FE0A28" w:rsidRDefault="00FE0A28" w:rsidP="00525E1B">
      <w:pPr>
        <w:jc w:val="center"/>
        <w:rPr>
          <w:b/>
          <w:sz w:val="28"/>
          <w:szCs w:val="28"/>
        </w:rPr>
      </w:pPr>
    </w:p>
    <w:p w:rsidR="00FE0A28" w:rsidRDefault="00FE0A28" w:rsidP="00525E1B">
      <w:pPr>
        <w:jc w:val="center"/>
        <w:rPr>
          <w:b/>
          <w:sz w:val="28"/>
          <w:szCs w:val="28"/>
        </w:rPr>
      </w:pPr>
    </w:p>
    <w:p w:rsidR="00FE0A28" w:rsidRDefault="00FE0A28" w:rsidP="00525E1B">
      <w:pPr>
        <w:jc w:val="center"/>
        <w:rPr>
          <w:b/>
          <w:sz w:val="28"/>
          <w:szCs w:val="28"/>
        </w:rPr>
      </w:pPr>
    </w:p>
    <w:p w:rsidR="00FE0A28" w:rsidRDefault="00FE0A28" w:rsidP="00525E1B">
      <w:pPr>
        <w:jc w:val="center"/>
        <w:rPr>
          <w:b/>
          <w:sz w:val="28"/>
          <w:szCs w:val="28"/>
        </w:rPr>
      </w:pPr>
    </w:p>
    <w:p w:rsidR="00FE0A28" w:rsidRDefault="00FE0A28" w:rsidP="00525E1B">
      <w:pPr>
        <w:jc w:val="center"/>
        <w:rPr>
          <w:b/>
          <w:sz w:val="28"/>
          <w:szCs w:val="28"/>
        </w:rPr>
      </w:pPr>
    </w:p>
    <w:p w:rsidR="00FE0A28" w:rsidRDefault="00FE0A28" w:rsidP="00525E1B">
      <w:pPr>
        <w:jc w:val="center"/>
        <w:rPr>
          <w:b/>
          <w:sz w:val="28"/>
          <w:szCs w:val="28"/>
        </w:rPr>
      </w:pPr>
    </w:p>
    <w:p w:rsidR="00FE0A28" w:rsidRDefault="00FE0A28" w:rsidP="00525E1B">
      <w:pPr>
        <w:jc w:val="center"/>
        <w:rPr>
          <w:b/>
          <w:sz w:val="28"/>
          <w:szCs w:val="28"/>
        </w:rPr>
      </w:pPr>
    </w:p>
    <w:p w:rsidR="00FE0A28" w:rsidRDefault="00FE0A28" w:rsidP="00525E1B">
      <w:pPr>
        <w:jc w:val="center"/>
        <w:rPr>
          <w:b/>
          <w:sz w:val="28"/>
          <w:szCs w:val="28"/>
        </w:rPr>
      </w:pPr>
    </w:p>
    <w:p w:rsidR="00FE0A28" w:rsidRDefault="00FE0A28" w:rsidP="00525E1B">
      <w:pPr>
        <w:jc w:val="center"/>
        <w:rPr>
          <w:b/>
          <w:sz w:val="28"/>
          <w:szCs w:val="28"/>
        </w:rPr>
      </w:pPr>
    </w:p>
    <w:p w:rsidR="00525E1B" w:rsidRDefault="00525E1B" w:rsidP="00525E1B">
      <w:pPr>
        <w:jc w:val="center"/>
        <w:rPr>
          <w:b/>
          <w:sz w:val="28"/>
          <w:szCs w:val="28"/>
        </w:rPr>
      </w:pPr>
      <w:r>
        <w:rPr>
          <w:b/>
          <w:sz w:val="28"/>
          <w:szCs w:val="28"/>
        </w:rPr>
        <w:lastRenderedPageBreak/>
        <w:t>SBVC Student Demographics (3-year Averages)</w:t>
      </w:r>
    </w:p>
    <w:p w:rsidR="00525E1B" w:rsidRPr="00F6390C" w:rsidRDefault="00525E1B" w:rsidP="00525E1B">
      <w:pPr>
        <w:jc w:val="center"/>
        <w:rPr>
          <w:b/>
          <w:sz w:val="28"/>
          <w:szCs w:val="28"/>
        </w:rPr>
      </w:pPr>
      <w:r>
        <w:rPr>
          <w:b/>
          <w:sz w:val="28"/>
          <w:szCs w:val="28"/>
        </w:rPr>
        <w:t>2008-2011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908"/>
      </w:tblGrid>
      <w:tr w:rsidR="00525E1B" w:rsidTr="00525E1B">
        <w:tc>
          <w:tcPr>
            <w:tcW w:w="5220" w:type="dxa"/>
          </w:tcPr>
          <w:tbl>
            <w:tblPr>
              <w:tblW w:w="0" w:type="auto"/>
              <w:tblInd w:w="93" w:type="dxa"/>
              <w:tblCellMar>
                <w:left w:w="93" w:type="dxa"/>
                <w:right w:w="93" w:type="dxa"/>
              </w:tblCellMar>
              <w:tblLook w:val="0000" w:firstRow="0" w:lastRow="0" w:firstColumn="0" w:lastColumn="0" w:noHBand="0" w:noVBand="0"/>
            </w:tblPr>
            <w:tblGrid>
              <w:gridCol w:w="1440"/>
              <w:gridCol w:w="1440"/>
            </w:tblGrid>
            <w:tr w:rsidR="00525E1B" w:rsidRPr="00F7275E" w:rsidTr="005C64B5">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525E1B" w:rsidRPr="00F7275E" w:rsidRDefault="00525E1B" w:rsidP="005C64B5">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Gender</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525E1B" w:rsidRPr="00F7275E" w:rsidRDefault="00525E1B" w:rsidP="005C64B5">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525E1B" w:rsidTr="005C64B5">
              <w:trPr>
                <w:trHeight w:val="273"/>
              </w:trPr>
              <w:tc>
                <w:tcPr>
                  <w:tcW w:w="1440" w:type="dxa"/>
                  <w:tcBorders>
                    <w:top w:val="nil"/>
                    <w:left w:val="single" w:sz="12" w:space="0" w:color="000000"/>
                    <w:bottom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Female</w:t>
                  </w:r>
                </w:p>
              </w:tc>
              <w:tc>
                <w:tcPr>
                  <w:tcW w:w="1440" w:type="dxa"/>
                  <w:tcBorders>
                    <w:top w:val="nil"/>
                    <w:left w:val="single" w:sz="4" w:space="0" w:color="000000"/>
                    <w:bottom w:val="nil"/>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58.5%</w:t>
                  </w:r>
                </w:p>
              </w:tc>
            </w:tr>
            <w:tr w:rsidR="00525E1B" w:rsidTr="005C64B5">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Male</w:t>
                  </w:r>
                </w:p>
              </w:tc>
              <w:tc>
                <w:tcPr>
                  <w:tcW w:w="1440" w:type="dxa"/>
                  <w:tcBorders>
                    <w:top w:val="nil"/>
                    <w:left w:val="single" w:sz="4" w:space="0" w:color="000000"/>
                    <w:bottom w:val="single" w:sz="12" w:space="0" w:color="000000"/>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41.5%</w:t>
                  </w:r>
                </w:p>
              </w:tc>
            </w:tr>
            <w:tr w:rsidR="00525E1B" w:rsidTr="005C64B5">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p>
              </w:tc>
            </w:tr>
          </w:tbl>
          <w:p w:rsidR="00525E1B" w:rsidRPr="00525E1B" w:rsidRDefault="00525E1B" w:rsidP="00525E1B">
            <w:pPr>
              <w:autoSpaceDE w:val="0"/>
              <w:autoSpaceDN w:val="0"/>
              <w:adjustRightInd w:val="0"/>
              <w:rPr>
                <w:rFonts w:ascii="Arial" w:hAnsi="Arial" w:cs="Arial"/>
                <w:i/>
                <w:color w:val="000000"/>
                <w:sz w:val="16"/>
                <w:szCs w:val="16"/>
              </w:rPr>
            </w:pPr>
            <w:r w:rsidRPr="00525E1B">
              <w:rPr>
                <w:rFonts w:ascii="Arial" w:hAnsi="Arial" w:cs="Arial"/>
                <w:i/>
                <w:color w:val="000000"/>
                <w:sz w:val="16"/>
                <w:szCs w:val="16"/>
              </w:rPr>
              <w:t>*Totals do not include respondents who did not identify gender.</w:t>
            </w:r>
          </w:p>
          <w:p w:rsidR="00525E1B" w:rsidRPr="00FA2CAF" w:rsidRDefault="00525E1B" w:rsidP="00525E1B">
            <w:pPr>
              <w:tabs>
                <w:tab w:val="center" w:pos="3312"/>
              </w:tabs>
              <w:autoSpaceDE w:val="0"/>
              <w:autoSpaceDN w:val="0"/>
              <w:adjustRightInd w:val="0"/>
            </w:pPr>
          </w:p>
          <w:p w:rsidR="00525E1B" w:rsidRPr="00525E1B" w:rsidRDefault="00525E1B" w:rsidP="00525E1B">
            <w:pPr>
              <w:tabs>
                <w:tab w:val="center" w:pos="3312"/>
              </w:tabs>
              <w:autoSpaceDE w:val="0"/>
              <w:autoSpaceDN w:val="0"/>
              <w:adjustRightInd w:val="0"/>
              <w:rPr>
                <w:rFonts w:ascii="Arial" w:hAnsi="Arial" w:cs="Arial"/>
                <w:b/>
                <w:bCs/>
                <w:color w:val="000000"/>
              </w:rPr>
            </w:pPr>
          </w:p>
          <w:tbl>
            <w:tblPr>
              <w:tblW w:w="0" w:type="auto"/>
              <w:tblInd w:w="93" w:type="dxa"/>
              <w:tblCellMar>
                <w:left w:w="93" w:type="dxa"/>
                <w:right w:w="93" w:type="dxa"/>
              </w:tblCellMar>
              <w:tblLook w:val="0000" w:firstRow="0" w:lastRow="0" w:firstColumn="0" w:lastColumn="0" w:noHBand="0" w:noVBand="0"/>
            </w:tblPr>
            <w:tblGrid>
              <w:gridCol w:w="1440"/>
              <w:gridCol w:w="1440"/>
            </w:tblGrid>
            <w:tr w:rsidR="00525E1B" w:rsidRPr="00F7275E" w:rsidTr="005C64B5">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525E1B" w:rsidRPr="00F7275E" w:rsidRDefault="00525E1B" w:rsidP="005C64B5">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Ethnicity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525E1B" w:rsidRPr="00F7275E" w:rsidRDefault="00525E1B" w:rsidP="005C64B5">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525E1B" w:rsidTr="005C64B5">
              <w:trPr>
                <w:trHeight w:val="273"/>
              </w:trPr>
              <w:tc>
                <w:tcPr>
                  <w:tcW w:w="1440" w:type="dxa"/>
                  <w:tcBorders>
                    <w:top w:val="nil"/>
                    <w:left w:val="single" w:sz="12" w:space="0" w:color="000000"/>
                    <w:bottom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Blank</w:t>
                  </w:r>
                </w:p>
              </w:tc>
              <w:tc>
                <w:tcPr>
                  <w:tcW w:w="1440" w:type="dxa"/>
                  <w:tcBorders>
                    <w:top w:val="nil"/>
                    <w:left w:val="single" w:sz="4" w:space="0" w:color="000000"/>
                    <w:bottom w:val="nil"/>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0.47%</w:t>
                  </w:r>
                </w:p>
              </w:tc>
            </w:tr>
            <w:tr w:rsidR="00525E1B" w:rsidTr="005C64B5">
              <w:trPr>
                <w:trHeight w:val="273"/>
              </w:trPr>
              <w:tc>
                <w:tcPr>
                  <w:tcW w:w="1440" w:type="dxa"/>
                  <w:tcBorders>
                    <w:top w:val="nil"/>
                    <w:left w:val="single" w:sz="12" w:space="0" w:color="000000"/>
                    <w:bottom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Asian</w:t>
                  </w:r>
                </w:p>
              </w:tc>
              <w:tc>
                <w:tcPr>
                  <w:tcW w:w="1440" w:type="dxa"/>
                  <w:tcBorders>
                    <w:top w:val="nil"/>
                    <w:left w:val="single" w:sz="4" w:space="0" w:color="000000"/>
                    <w:bottom w:val="nil"/>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4.58%</w:t>
                  </w:r>
                </w:p>
              </w:tc>
            </w:tr>
            <w:tr w:rsidR="00525E1B" w:rsidTr="005C64B5">
              <w:trPr>
                <w:trHeight w:val="273"/>
              </w:trPr>
              <w:tc>
                <w:tcPr>
                  <w:tcW w:w="1440" w:type="dxa"/>
                  <w:tcBorders>
                    <w:top w:val="nil"/>
                    <w:left w:val="single" w:sz="12" w:space="0" w:color="000000"/>
                    <w:bottom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Black</w:t>
                  </w:r>
                </w:p>
              </w:tc>
              <w:tc>
                <w:tcPr>
                  <w:tcW w:w="1440" w:type="dxa"/>
                  <w:tcBorders>
                    <w:top w:val="nil"/>
                    <w:left w:val="single" w:sz="4" w:space="0" w:color="000000"/>
                    <w:bottom w:val="nil"/>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19.03%</w:t>
                  </w:r>
                </w:p>
              </w:tc>
            </w:tr>
            <w:tr w:rsidR="00525E1B" w:rsidTr="005C64B5">
              <w:trPr>
                <w:trHeight w:val="273"/>
              </w:trPr>
              <w:tc>
                <w:tcPr>
                  <w:tcW w:w="1440" w:type="dxa"/>
                  <w:tcBorders>
                    <w:top w:val="nil"/>
                    <w:left w:val="single" w:sz="12" w:space="0" w:color="000000"/>
                    <w:bottom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Filipino</w:t>
                  </w:r>
                </w:p>
              </w:tc>
              <w:tc>
                <w:tcPr>
                  <w:tcW w:w="1440" w:type="dxa"/>
                  <w:tcBorders>
                    <w:top w:val="nil"/>
                    <w:left w:val="single" w:sz="4" w:space="0" w:color="000000"/>
                    <w:bottom w:val="nil"/>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r>
            <w:tr w:rsidR="00525E1B" w:rsidTr="005C64B5">
              <w:trPr>
                <w:trHeight w:val="273"/>
              </w:trPr>
              <w:tc>
                <w:tcPr>
                  <w:tcW w:w="1440" w:type="dxa"/>
                  <w:tcBorders>
                    <w:top w:val="nil"/>
                    <w:left w:val="single" w:sz="12" w:space="0" w:color="000000"/>
                    <w:bottom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Hispanic</w:t>
                  </w:r>
                </w:p>
              </w:tc>
              <w:tc>
                <w:tcPr>
                  <w:tcW w:w="1440" w:type="dxa"/>
                  <w:tcBorders>
                    <w:top w:val="nil"/>
                    <w:left w:val="single" w:sz="4" w:space="0" w:color="000000"/>
                    <w:bottom w:val="nil"/>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49.35%</w:t>
                  </w:r>
                </w:p>
              </w:tc>
            </w:tr>
            <w:tr w:rsidR="00525E1B" w:rsidTr="005C64B5">
              <w:trPr>
                <w:trHeight w:val="273"/>
              </w:trPr>
              <w:tc>
                <w:tcPr>
                  <w:tcW w:w="1440" w:type="dxa"/>
                  <w:tcBorders>
                    <w:top w:val="nil"/>
                    <w:left w:val="single" w:sz="12" w:space="0" w:color="000000"/>
                    <w:bottom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Nat Amer</w:t>
                  </w:r>
                </w:p>
              </w:tc>
              <w:tc>
                <w:tcPr>
                  <w:tcW w:w="1440" w:type="dxa"/>
                  <w:tcBorders>
                    <w:top w:val="nil"/>
                    <w:left w:val="single" w:sz="4" w:space="0" w:color="000000"/>
                    <w:bottom w:val="nil"/>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.99%</w:t>
                  </w:r>
                </w:p>
              </w:tc>
            </w:tr>
            <w:tr w:rsidR="00525E1B" w:rsidTr="005C64B5">
              <w:trPr>
                <w:trHeight w:val="273"/>
              </w:trPr>
              <w:tc>
                <w:tcPr>
                  <w:tcW w:w="1440" w:type="dxa"/>
                  <w:tcBorders>
                    <w:top w:val="nil"/>
                    <w:left w:val="single" w:sz="12" w:space="0" w:color="000000"/>
                    <w:bottom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Other</w:t>
                  </w:r>
                </w:p>
              </w:tc>
              <w:tc>
                <w:tcPr>
                  <w:tcW w:w="1440" w:type="dxa"/>
                  <w:tcBorders>
                    <w:top w:val="nil"/>
                    <w:left w:val="single" w:sz="4" w:space="0" w:color="000000"/>
                    <w:bottom w:val="nil"/>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r>
            <w:tr w:rsidR="00525E1B" w:rsidTr="005C64B5">
              <w:trPr>
                <w:trHeight w:val="273"/>
              </w:trPr>
              <w:tc>
                <w:tcPr>
                  <w:tcW w:w="1440" w:type="dxa"/>
                  <w:tcBorders>
                    <w:top w:val="nil"/>
                    <w:left w:val="single" w:sz="12" w:space="0" w:color="000000"/>
                    <w:bottom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Pac Islander</w:t>
                  </w:r>
                </w:p>
              </w:tc>
              <w:tc>
                <w:tcPr>
                  <w:tcW w:w="1440" w:type="dxa"/>
                  <w:tcBorders>
                    <w:top w:val="nil"/>
                    <w:left w:val="single" w:sz="4" w:space="0" w:color="000000"/>
                    <w:bottom w:val="nil"/>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.75%</w:t>
                  </w:r>
                </w:p>
              </w:tc>
            </w:tr>
            <w:tr w:rsidR="00525E1B" w:rsidTr="005C64B5">
              <w:trPr>
                <w:trHeight w:val="273"/>
              </w:trPr>
              <w:tc>
                <w:tcPr>
                  <w:tcW w:w="1440" w:type="dxa"/>
                  <w:tcBorders>
                    <w:top w:val="nil"/>
                    <w:left w:val="single" w:sz="12" w:space="0" w:color="000000"/>
                    <w:bottom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White</w:t>
                  </w:r>
                </w:p>
              </w:tc>
              <w:tc>
                <w:tcPr>
                  <w:tcW w:w="1440" w:type="dxa"/>
                  <w:tcBorders>
                    <w:top w:val="nil"/>
                    <w:left w:val="single" w:sz="4" w:space="0" w:color="000000"/>
                    <w:bottom w:val="nil"/>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20.55%</w:t>
                  </w:r>
                </w:p>
              </w:tc>
            </w:tr>
            <w:tr w:rsidR="00525E1B" w:rsidTr="005C64B5">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X-undeclared</w:t>
                  </w:r>
                </w:p>
              </w:tc>
              <w:tc>
                <w:tcPr>
                  <w:tcW w:w="1440" w:type="dxa"/>
                  <w:tcBorders>
                    <w:top w:val="nil"/>
                    <w:left w:val="single" w:sz="4" w:space="0" w:color="000000"/>
                    <w:bottom w:val="single" w:sz="12" w:space="0" w:color="000000"/>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1.17%</w:t>
                  </w:r>
                </w:p>
              </w:tc>
            </w:tr>
            <w:tr w:rsidR="00525E1B" w:rsidTr="005C64B5">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100.00%</w:t>
                  </w:r>
                </w:p>
              </w:tc>
            </w:tr>
          </w:tbl>
          <w:p w:rsidR="00525E1B" w:rsidRDefault="00525E1B" w:rsidP="005C64B5"/>
        </w:tc>
        <w:tc>
          <w:tcPr>
            <w:tcW w:w="5220" w:type="dxa"/>
          </w:tcPr>
          <w:tbl>
            <w:tblPr>
              <w:tblW w:w="0" w:type="auto"/>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40"/>
              <w:gridCol w:w="1440"/>
            </w:tblGrid>
            <w:tr w:rsidR="00525E1B" w:rsidRPr="00F7275E" w:rsidTr="005C64B5">
              <w:trPr>
                <w:trHeight w:val="504"/>
              </w:trPr>
              <w:tc>
                <w:tcPr>
                  <w:tcW w:w="1440" w:type="dxa"/>
                  <w:tcBorders>
                    <w:bottom w:val="single" w:sz="12" w:space="0" w:color="000000"/>
                    <w:right w:val="single" w:sz="12" w:space="0" w:color="000000"/>
                  </w:tcBorders>
                  <w:shd w:val="clear" w:color="auto" w:fill="F3F3F3"/>
                  <w:vAlign w:val="bottom"/>
                </w:tcPr>
                <w:p w:rsidR="00525E1B" w:rsidRPr="00F7275E" w:rsidRDefault="00525E1B" w:rsidP="005C64B5">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Disability</w:t>
                  </w:r>
                </w:p>
              </w:tc>
              <w:tc>
                <w:tcPr>
                  <w:tcW w:w="1440" w:type="dxa"/>
                  <w:tcBorders>
                    <w:bottom w:val="single" w:sz="12" w:space="0" w:color="000000"/>
                  </w:tcBorders>
                  <w:shd w:val="clear" w:color="auto" w:fill="F3F3F3"/>
                  <w:vAlign w:val="bottom"/>
                </w:tcPr>
                <w:p w:rsidR="00525E1B" w:rsidRPr="00F7275E" w:rsidRDefault="00525E1B" w:rsidP="005C64B5">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525E1B" w:rsidTr="005C64B5">
              <w:trPr>
                <w:trHeight w:val="273"/>
              </w:trPr>
              <w:tc>
                <w:tcPr>
                  <w:tcW w:w="1440" w:type="dxa"/>
                  <w:tcBorders>
                    <w:bottom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Non-disabled </w:t>
                  </w:r>
                </w:p>
              </w:tc>
              <w:tc>
                <w:tcPr>
                  <w:tcW w:w="1440" w:type="dxa"/>
                  <w:tcBorders>
                    <w:bottom w:val="nil"/>
                  </w:tcBorders>
                  <w:shd w:val="clear" w:color="000000" w:fill="FFFFFF"/>
                  <w:vAlign w:val="bottom"/>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96.1%</w:t>
                  </w:r>
                </w:p>
              </w:tc>
            </w:tr>
            <w:tr w:rsidR="00525E1B" w:rsidTr="005C64B5">
              <w:trPr>
                <w:trHeight w:val="273"/>
              </w:trPr>
              <w:tc>
                <w:tcPr>
                  <w:tcW w:w="1440" w:type="dxa"/>
                  <w:tcBorders>
                    <w:top w:val="nil"/>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tcBorders>
                  <w:shd w:val="clear" w:color="000000" w:fill="FFFFFF"/>
                  <w:vAlign w:val="bottom"/>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3.9%</w:t>
                  </w:r>
                </w:p>
              </w:tc>
            </w:tr>
            <w:tr w:rsidR="00525E1B" w:rsidTr="005C64B5">
              <w:trPr>
                <w:trHeight w:val="273"/>
              </w:trPr>
              <w:tc>
                <w:tcPr>
                  <w:tcW w:w="1440" w:type="dxa"/>
                  <w:tcBorders>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shd w:val="clear" w:color="000000" w:fill="FFFFFF"/>
                  <w:vAlign w:val="bottom"/>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rsidR="00525E1B" w:rsidRPr="00525E1B" w:rsidRDefault="00525E1B" w:rsidP="005C64B5">
            <w:pPr>
              <w:rPr>
                <w:rFonts w:ascii="Arial" w:hAnsi="Arial" w:cs="Arial"/>
                <w:b/>
                <w:bCs/>
                <w:color w:val="000000"/>
              </w:rPr>
            </w:pPr>
          </w:p>
          <w:p w:rsidR="00525E1B" w:rsidRPr="00FA2CAF" w:rsidRDefault="00525E1B" w:rsidP="005C64B5"/>
          <w:tbl>
            <w:tblPr>
              <w:tblW w:w="324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40"/>
              <w:gridCol w:w="1800"/>
            </w:tblGrid>
            <w:tr w:rsidR="00525E1B" w:rsidRPr="006C3D75" w:rsidTr="005C64B5">
              <w:trPr>
                <w:trHeight w:val="438"/>
              </w:trPr>
              <w:tc>
                <w:tcPr>
                  <w:tcW w:w="1440" w:type="dxa"/>
                  <w:tcBorders>
                    <w:right w:val="single" w:sz="12" w:space="0" w:color="000000"/>
                  </w:tcBorders>
                  <w:shd w:val="clear" w:color="auto" w:fill="F3F3F3"/>
                  <w:vAlign w:val="bottom"/>
                </w:tcPr>
                <w:p w:rsidR="00525E1B" w:rsidRPr="006C3D75" w:rsidRDefault="00525E1B" w:rsidP="005C64B5">
                  <w:pPr>
                    <w:autoSpaceDE w:val="0"/>
                    <w:autoSpaceDN w:val="0"/>
                    <w:adjustRightInd w:val="0"/>
                    <w:jc w:val="center"/>
                    <w:rPr>
                      <w:rFonts w:ascii="Arial" w:hAnsi="Arial" w:cs="Arial"/>
                      <w:b/>
                      <w:color w:val="000000"/>
                      <w:sz w:val="18"/>
                      <w:szCs w:val="18"/>
                    </w:rPr>
                  </w:pPr>
                  <w:r w:rsidRPr="006C3D75">
                    <w:rPr>
                      <w:rFonts w:ascii="Arial" w:hAnsi="Arial" w:cs="Arial"/>
                      <w:b/>
                      <w:color w:val="000000"/>
                      <w:sz w:val="18"/>
                      <w:szCs w:val="18"/>
                    </w:rPr>
                    <w:t>Average Age</w:t>
                  </w:r>
                </w:p>
              </w:tc>
              <w:tc>
                <w:tcPr>
                  <w:tcW w:w="1800" w:type="dxa"/>
                  <w:shd w:val="clear" w:color="auto" w:fill="F3F3F3"/>
                  <w:vAlign w:val="bottom"/>
                </w:tcPr>
                <w:p w:rsidR="00525E1B" w:rsidRPr="006C3D75" w:rsidRDefault="00525E1B" w:rsidP="005C64B5">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r>
            <w:tr w:rsidR="00525E1B" w:rsidTr="005C64B5">
              <w:trPr>
                <w:trHeight w:val="273"/>
              </w:trPr>
              <w:tc>
                <w:tcPr>
                  <w:tcW w:w="1440" w:type="dxa"/>
                  <w:tcBorders>
                    <w:right w:val="single" w:sz="12" w:space="0" w:color="000000"/>
                  </w:tcBorders>
                  <w:shd w:val="clear" w:color="000000" w:fill="FFFFFF"/>
                </w:tcPr>
                <w:p w:rsidR="00525E1B" w:rsidRDefault="00525E1B" w:rsidP="005C64B5">
                  <w:pPr>
                    <w:autoSpaceDE w:val="0"/>
                    <w:autoSpaceDN w:val="0"/>
                    <w:adjustRightInd w:val="0"/>
                    <w:rPr>
                      <w:rFonts w:ascii="Arial" w:hAnsi="Arial" w:cs="Arial"/>
                      <w:color w:val="000000"/>
                      <w:sz w:val="18"/>
                      <w:szCs w:val="18"/>
                    </w:rPr>
                  </w:pPr>
                </w:p>
              </w:tc>
              <w:tc>
                <w:tcPr>
                  <w:tcW w:w="1800" w:type="dxa"/>
                  <w:shd w:val="clear" w:color="000000" w:fill="FFFFFF"/>
                </w:tcPr>
                <w:p w:rsidR="00525E1B" w:rsidRDefault="00525E1B" w:rsidP="005C64B5">
                  <w:pPr>
                    <w:autoSpaceDE w:val="0"/>
                    <w:autoSpaceDN w:val="0"/>
                    <w:adjustRightInd w:val="0"/>
                    <w:jc w:val="right"/>
                    <w:rPr>
                      <w:rFonts w:ascii="Arial" w:hAnsi="Arial" w:cs="Arial"/>
                      <w:color w:val="000000"/>
                      <w:sz w:val="18"/>
                      <w:szCs w:val="18"/>
                    </w:rPr>
                  </w:pPr>
                  <w:r>
                    <w:rPr>
                      <w:rFonts w:ascii="Arial" w:hAnsi="Arial" w:cs="Arial"/>
                      <w:color w:val="000000"/>
                      <w:sz w:val="18"/>
                      <w:szCs w:val="18"/>
                    </w:rPr>
                    <w:t>28.8</w:t>
                  </w:r>
                </w:p>
              </w:tc>
            </w:tr>
          </w:tbl>
          <w:p w:rsidR="00525E1B" w:rsidRDefault="00525E1B" w:rsidP="005C64B5"/>
        </w:tc>
      </w:tr>
    </w:tbl>
    <w:p w:rsidR="00525E1B" w:rsidRDefault="00525E1B" w:rsidP="00525E1B"/>
    <w:p w:rsidR="00FE0A28" w:rsidRDefault="00FE0A28" w:rsidP="00525E1B">
      <w:pPr>
        <w:rPr>
          <w:b/>
          <w:sz w:val="36"/>
          <w:szCs w:val="36"/>
        </w:rPr>
      </w:pPr>
    </w:p>
    <w:p w:rsidR="00FE0A28" w:rsidRDefault="00FE0A28" w:rsidP="00525E1B">
      <w:pPr>
        <w:rPr>
          <w:b/>
          <w:sz w:val="36"/>
          <w:szCs w:val="36"/>
        </w:rPr>
      </w:pPr>
    </w:p>
    <w:p w:rsidR="00FE0A28" w:rsidRDefault="00FE0A28" w:rsidP="00525E1B">
      <w:pPr>
        <w:rPr>
          <w:b/>
          <w:sz w:val="36"/>
          <w:szCs w:val="36"/>
        </w:rPr>
      </w:pPr>
    </w:p>
    <w:p w:rsidR="00525E1B" w:rsidRPr="006137C5" w:rsidRDefault="00525E1B" w:rsidP="00525E1B">
      <w:pPr>
        <w:rPr>
          <w:b/>
          <w:sz w:val="36"/>
          <w:szCs w:val="36"/>
        </w:rPr>
      </w:pPr>
      <w:r>
        <w:rPr>
          <w:b/>
          <w:sz w:val="36"/>
          <w:szCs w:val="36"/>
        </w:rPr>
        <w:lastRenderedPageBreak/>
        <w:t>Reading – Study Skills (3 year averages)</w:t>
      </w:r>
    </w:p>
    <w:tbl>
      <w:tblPr>
        <w:tblW w:w="4500" w:type="dxa"/>
        <w:tblInd w:w="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620"/>
        <w:gridCol w:w="1170"/>
        <w:gridCol w:w="990"/>
      </w:tblGrid>
      <w:tr w:rsidR="00525E1B" w:rsidRPr="0038232F" w:rsidTr="005C64B5">
        <w:trPr>
          <w:cantSplit/>
          <w:trHeight w:val="590"/>
          <w:tblHeader/>
        </w:trPr>
        <w:tc>
          <w:tcPr>
            <w:tcW w:w="2340" w:type="dxa"/>
            <w:gridSpan w:val="2"/>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bottom"/>
          </w:tcPr>
          <w:p w:rsidR="00525E1B" w:rsidRPr="00AF0B8F" w:rsidRDefault="00525E1B" w:rsidP="005C64B5">
            <w:pPr>
              <w:autoSpaceDE w:val="0"/>
              <w:autoSpaceDN w:val="0"/>
              <w:adjustRightInd w:val="0"/>
              <w:rPr>
                <w:rFonts w:ascii="Times New Roman" w:hAnsi="Times New Roman"/>
                <w:b/>
                <w:sz w:val="24"/>
                <w:szCs w:val="24"/>
              </w:rPr>
            </w:pPr>
            <w:r w:rsidRPr="00651A1A">
              <w:rPr>
                <w:rFonts w:ascii="Arial" w:hAnsi="Arial" w:cs="Arial"/>
                <w:b/>
                <w:color w:val="000000"/>
                <w:sz w:val="18"/>
                <w:szCs w:val="18"/>
              </w:rPr>
              <w:t>Gender</w:t>
            </w:r>
          </w:p>
        </w:tc>
        <w:tc>
          <w:tcPr>
            <w:tcW w:w="1170" w:type="dxa"/>
            <w:tcBorders>
              <w:top w:val="single" w:sz="16" w:space="0" w:color="000000"/>
              <w:left w:val="single" w:sz="16" w:space="0" w:color="000000"/>
              <w:bottom w:val="single" w:sz="16" w:space="0" w:color="000000"/>
            </w:tcBorders>
            <w:shd w:val="clear" w:color="auto" w:fill="8DB3E2" w:themeFill="text2" w:themeFillTint="66"/>
            <w:vAlign w:val="bottom"/>
          </w:tcPr>
          <w:p w:rsidR="00525E1B" w:rsidRPr="00AF0B8F" w:rsidRDefault="00525E1B" w:rsidP="005C64B5">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Frequency</w:t>
            </w:r>
          </w:p>
        </w:tc>
        <w:tc>
          <w:tcPr>
            <w:tcW w:w="990" w:type="dxa"/>
            <w:tcBorders>
              <w:top w:val="single" w:sz="18" w:space="0" w:color="000000"/>
              <w:bottom w:val="single" w:sz="16" w:space="0" w:color="000000"/>
              <w:right w:val="single" w:sz="18" w:space="0" w:color="000000"/>
            </w:tcBorders>
            <w:shd w:val="clear" w:color="auto" w:fill="8DB3E2" w:themeFill="text2" w:themeFillTint="66"/>
            <w:vAlign w:val="bottom"/>
          </w:tcPr>
          <w:p w:rsidR="00525E1B" w:rsidRPr="00AF0B8F" w:rsidRDefault="00525E1B" w:rsidP="005C64B5">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Percent</w:t>
            </w:r>
          </w:p>
        </w:tc>
      </w:tr>
      <w:tr w:rsidR="00525E1B" w:rsidRPr="0038232F" w:rsidTr="005C64B5">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Valid</w:t>
            </w:r>
          </w:p>
        </w:tc>
        <w:tc>
          <w:tcPr>
            <w:tcW w:w="1620" w:type="dxa"/>
            <w:tcBorders>
              <w:top w:val="single" w:sz="16" w:space="0" w:color="000000"/>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Declined to State</w:t>
            </w:r>
            <w:r w:rsidRPr="0038232F">
              <w:rPr>
                <w:rFonts w:ascii="Arial" w:hAnsi="Arial" w:cs="Arial"/>
                <w:color w:val="000000"/>
                <w:sz w:val="18"/>
                <w:szCs w:val="18"/>
              </w:rPr>
              <w:t xml:space="preserve"> </w:t>
            </w:r>
          </w:p>
        </w:tc>
        <w:tc>
          <w:tcPr>
            <w:tcW w:w="1170" w:type="dxa"/>
            <w:tcBorders>
              <w:top w:val="single" w:sz="16" w:space="0" w:color="000000"/>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13</w:t>
            </w:r>
          </w:p>
        </w:tc>
        <w:tc>
          <w:tcPr>
            <w:tcW w:w="990" w:type="dxa"/>
            <w:tcBorders>
              <w:top w:val="single" w:sz="16" w:space="0" w:color="000000"/>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.3</w:t>
            </w:r>
          </w:p>
        </w:tc>
      </w:tr>
      <w:tr w:rsidR="00525E1B" w:rsidRPr="0038232F" w:rsidTr="005C64B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20"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F</w:t>
            </w:r>
          </w:p>
        </w:tc>
        <w:tc>
          <w:tcPr>
            <w:tcW w:w="1170"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2842</w:t>
            </w:r>
          </w:p>
        </w:tc>
        <w:tc>
          <w:tcPr>
            <w:tcW w:w="990"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61.7</w:t>
            </w:r>
          </w:p>
        </w:tc>
      </w:tr>
      <w:tr w:rsidR="00525E1B" w:rsidRPr="0038232F" w:rsidTr="005C64B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20"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M</w:t>
            </w:r>
          </w:p>
        </w:tc>
        <w:tc>
          <w:tcPr>
            <w:tcW w:w="1170"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1754</w:t>
            </w:r>
          </w:p>
        </w:tc>
        <w:tc>
          <w:tcPr>
            <w:tcW w:w="990"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38.1</w:t>
            </w:r>
          </w:p>
        </w:tc>
      </w:tr>
      <w:tr w:rsidR="00525E1B" w:rsidRPr="0038232F" w:rsidTr="005C64B5">
        <w:trPr>
          <w:cantSplit/>
        </w:trPr>
        <w:tc>
          <w:tcPr>
            <w:tcW w:w="720"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20" w:type="dxa"/>
            <w:tcBorders>
              <w:top w:val="nil"/>
              <w:left w:val="nil"/>
              <w:bottom w:val="single" w:sz="16" w:space="0" w:color="000000"/>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4609</w:t>
            </w:r>
          </w:p>
        </w:tc>
        <w:tc>
          <w:tcPr>
            <w:tcW w:w="990" w:type="dxa"/>
            <w:tcBorders>
              <w:top w:val="nil"/>
              <w:bottom w:val="single" w:sz="18" w:space="0" w:color="000000"/>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100.0</w:t>
            </w:r>
          </w:p>
        </w:tc>
      </w:tr>
    </w:tbl>
    <w:p w:rsidR="00525E1B" w:rsidRPr="0038232F" w:rsidRDefault="00525E1B" w:rsidP="00525E1B">
      <w:pPr>
        <w:autoSpaceDE w:val="0"/>
        <w:autoSpaceDN w:val="0"/>
        <w:adjustRightInd w:val="0"/>
        <w:spacing w:line="400" w:lineRule="atLeast"/>
        <w:rPr>
          <w:rFonts w:ascii="Times New Roman" w:hAnsi="Times New Roman"/>
          <w:sz w:val="24"/>
          <w:szCs w:val="24"/>
        </w:rPr>
      </w:pPr>
    </w:p>
    <w:tbl>
      <w:tblPr>
        <w:tblW w:w="4528" w:type="dxa"/>
        <w:tblInd w:w="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4"/>
        <w:gridCol w:w="1651"/>
        <w:gridCol w:w="1165"/>
        <w:gridCol w:w="1018"/>
      </w:tblGrid>
      <w:tr w:rsidR="00525E1B" w:rsidRPr="0038232F" w:rsidTr="005C64B5">
        <w:trPr>
          <w:cantSplit/>
          <w:trHeight w:val="590"/>
          <w:tblHeader/>
        </w:trPr>
        <w:tc>
          <w:tcPr>
            <w:tcW w:w="2345" w:type="dxa"/>
            <w:gridSpan w:val="2"/>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bottom"/>
          </w:tcPr>
          <w:p w:rsidR="00525E1B" w:rsidRPr="00AF0B8F" w:rsidRDefault="00525E1B" w:rsidP="005C64B5">
            <w:pPr>
              <w:autoSpaceDE w:val="0"/>
              <w:autoSpaceDN w:val="0"/>
              <w:adjustRightInd w:val="0"/>
              <w:rPr>
                <w:rFonts w:ascii="Times New Roman" w:hAnsi="Times New Roman"/>
                <w:b/>
                <w:sz w:val="24"/>
                <w:szCs w:val="24"/>
              </w:rPr>
            </w:pPr>
            <w:r w:rsidRPr="00651A1A">
              <w:rPr>
                <w:rFonts w:ascii="Arial" w:hAnsi="Arial" w:cs="Arial"/>
                <w:b/>
                <w:color w:val="000000"/>
                <w:sz w:val="18"/>
                <w:szCs w:val="18"/>
              </w:rPr>
              <w:t>Ethnicity</w:t>
            </w:r>
          </w:p>
        </w:tc>
        <w:tc>
          <w:tcPr>
            <w:tcW w:w="1165" w:type="dxa"/>
            <w:tcBorders>
              <w:top w:val="single" w:sz="16" w:space="0" w:color="000000"/>
              <w:left w:val="single" w:sz="16" w:space="0" w:color="000000"/>
              <w:bottom w:val="single" w:sz="16" w:space="0" w:color="000000"/>
            </w:tcBorders>
            <w:shd w:val="clear" w:color="auto" w:fill="8DB3E2" w:themeFill="text2" w:themeFillTint="66"/>
            <w:vAlign w:val="bottom"/>
          </w:tcPr>
          <w:p w:rsidR="00525E1B" w:rsidRPr="00AF0B8F" w:rsidRDefault="00525E1B" w:rsidP="005C64B5">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Frequency</w:t>
            </w:r>
          </w:p>
        </w:tc>
        <w:tc>
          <w:tcPr>
            <w:tcW w:w="1018" w:type="dxa"/>
            <w:tcBorders>
              <w:top w:val="single" w:sz="18" w:space="0" w:color="000000"/>
              <w:bottom w:val="single" w:sz="16" w:space="0" w:color="000000"/>
              <w:right w:val="single" w:sz="18" w:space="0" w:color="000000"/>
            </w:tcBorders>
            <w:shd w:val="clear" w:color="auto" w:fill="8DB3E2" w:themeFill="text2" w:themeFillTint="66"/>
            <w:vAlign w:val="bottom"/>
          </w:tcPr>
          <w:p w:rsidR="00525E1B" w:rsidRPr="00AF0B8F" w:rsidRDefault="00525E1B" w:rsidP="005C64B5">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Percent</w:t>
            </w:r>
          </w:p>
        </w:tc>
      </w:tr>
      <w:tr w:rsidR="00525E1B" w:rsidRPr="0038232F" w:rsidTr="005C64B5">
        <w:trPr>
          <w:cantSplit/>
          <w:tblHeader/>
        </w:trPr>
        <w:tc>
          <w:tcPr>
            <w:tcW w:w="694" w:type="dxa"/>
            <w:vMerge w:val="restart"/>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Valid</w:t>
            </w:r>
          </w:p>
        </w:tc>
        <w:tc>
          <w:tcPr>
            <w:tcW w:w="1651" w:type="dxa"/>
            <w:tcBorders>
              <w:top w:val="single" w:sz="16" w:space="0" w:color="000000"/>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Declined to State</w:t>
            </w:r>
            <w:r w:rsidRPr="0038232F">
              <w:rPr>
                <w:rFonts w:ascii="Arial" w:hAnsi="Arial" w:cs="Arial"/>
                <w:color w:val="000000"/>
                <w:sz w:val="18"/>
                <w:szCs w:val="18"/>
              </w:rPr>
              <w:t xml:space="preserve"> </w:t>
            </w:r>
          </w:p>
        </w:tc>
        <w:tc>
          <w:tcPr>
            <w:tcW w:w="1165" w:type="dxa"/>
            <w:tcBorders>
              <w:top w:val="single" w:sz="16" w:space="0" w:color="000000"/>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1686</w:t>
            </w:r>
          </w:p>
        </w:tc>
        <w:tc>
          <w:tcPr>
            <w:tcW w:w="1018" w:type="dxa"/>
            <w:tcBorders>
              <w:top w:val="single" w:sz="16" w:space="0" w:color="000000"/>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36.6</w:t>
            </w:r>
          </w:p>
        </w:tc>
      </w:tr>
      <w:tr w:rsidR="00525E1B" w:rsidRPr="0038232F" w:rsidTr="005C64B5">
        <w:trPr>
          <w:cantSplit/>
          <w:tblHeader/>
        </w:trPr>
        <w:tc>
          <w:tcPr>
            <w:tcW w:w="694"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Asian</w:t>
            </w:r>
          </w:p>
        </w:tc>
        <w:tc>
          <w:tcPr>
            <w:tcW w:w="1165"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142</w:t>
            </w:r>
          </w:p>
        </w:tc>
        <w:tc>
          <w:tcPr>
            <w:tcW w:w="1018"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3.1</w:t>
            </w:r>
          </w:p>
        </w:tc>
      </w:tr>
      <w:tr w:rsidR="00525E1B" w:rsidRPr="0038232F" w:rsidTr="005C64B5">
        <w:trPr>
          <w:cantSplit/>
          <w:tblHeader/>
        </w:trPr>
        <w:tc>
          <w:tcPr>
            <w:tcW w:w="694"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Black</w:t>
            </w:r>
          </w:p>
        </w:tc>
        <w:tc>
          <w:tcPr>
            <w:tcW w:w="1165"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885</w:t>
            </w:r>
          </w:p>
        </w:tc>
        <w:tc>
          <w:tcPr>
            <w:tcW w:w="1018"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19.2</w:t>
            </w:r>
          </w:p>
        </w:tc>
      </w:tr>
      <w:tr w:rsidR="00525E1B" w:rsidRPr="0038232F" w:rsidTr="005C64B5">
        <w:trPr>
          <w:cantSplit/>
          <w:tblHeader/>
        </w:trPr>
        <w:tc>
          <w:tcPr>
            <w:tcW w:w="694"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Filipino</w:t>
            </w:r>
          </w:p>
        </w:tc>
        <w:tc>
          <w:tcPr>
            <w:tcW w:w="1165"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30</w:t>
            </w:r>
          </w:p>
        </w:tc>
        <w:tc>
          <w:tcPr>
            <w:tcW w:w="1018"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.7</w:t>
            </w:r>
          </w:p>
        </w:tc>
      </w:tr>
      <w:tr w:rsidR="00525E1B" w:rsidRPr="0038232F" w:rsidTr="005C64B5">
        <w:trPr>
          <w:cantSplit/>
          <w:tblHeader/>
        </w:trPr>
        <w:tc>
          <w:tcPr>
            <w:tcW w:w="694"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Hispanic</w:t>
            </w:r>
          </w:p>
        </w:tc>
        <w:tc>
          <w:tcPr>
            <w:tcW w:w="1165"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1449</w:t>
            </w:r>
          </w:p>
        </w:tc>
        <w:tc>
          <w:tcPr>
            <w:tcW w:w="1018"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31.4</w:t>
            </w:r>
          </w:p>
        </w:tc>
      </w:tr>
      <w:tr w:rsidR="00525E1B" w:rsidRPr="0038232F" w:rsidTr="005C64B5">
        <w:trPr>
          <w:cantSplit/>
          <w:tblHeader/>
        </w:trPr>
        <w:tc>
          <w:tcPr>
            <w:tcW w:w="694"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Native American</w:t>
            </w:r>
          </w:p>
        </w:tc>
        <w:tc>
          <w:tcPr>
            <w:tcW w:w="1165"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18</w:t>
            </w:r>
          </w:p>
        </w:tc>
        <w:tc>
          <w:tcPr>
            <w:tcW w:w="1018"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.4</w:t>
            </w:r>
          </w:p>
        </w:tc>
      </w:tr>
      <w:tr w:rsidR="00525E1B" w:rsidRPr="0038232F" w:rsidTr="005C64B5">
        <w:trPr>
          <w:cantSplit/>
          <w:tblHeader/>
        </w:trPr>
        <w:tc>
          <w:tcPr>
            <w:tcW w:w="694"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Other</w:t>
            </w:r>
          </w:p>
        </w:tc>
        <w:tc>
          <w:tcPr>
            <w:tcW w:w="1165"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19</w:t>
            </w:r>
          </w:p>
        </w:tc>
        <w:tc>
          <w:tcPr>
            <w:tcW w:w="1018"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.4</w:t>
            </w:r>
          </w:p>
        </w:tc>
      </w:tr>
      <w:tr w:rsidR="00525E1B" w:rsidRPr="0038232F" w:rsidTr="005C64B5">
        <w:trPr>
          <w:cantSplit/>
          <w:tblHeader/>
        </w:trPr>
        <w:tc>
          <w:tcPr>
            <w:tcW w:w="694"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Pacific Islander</w:t>
            </w:r>
          </w:p>
        </w:tc>
        <w:tc>
          <w:tcPr>
            <w:tcW w:w="1165"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18</w:t>
            </w:r>
          </w:p>
        </w:tc>
        <w:tc>
          <w:tcPr>
            <w:tcW w:w="1018"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.4</w:t>
            </w:r>
          </w:p>
        </w:tc>
      </w:tr>
      <w:tr w:rsidR="00525E1B" w:rsidRPr="0038232F" w:rsidTr="005C64B5">
        <w:trPr>
          <w:cantSplit/>
          <w:tblHeader/>
        </w:trPr>
        <w:tc>
          <w:tcPr>
            <w:tcW w:w="694"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Unknown</w:t>
            </w:r>
          </w:p>
        </w:tc>
        <w:tc>
          <w:tcPr>
            <w:tcW w:w="1165"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68</w:t>
            </w:r>
          </w:p>
        </w:tc>
        <w:tc>
          <w:tcPr>
            <w:tcW w:w="1018"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1.5</w:t>
            </w:r>
          </w:p>
        </w:tc>
      </w:tr>
      <w:tr w:rsidR="00525E1B" w:rsidRPr="0038232F" w:rsidTr="005C64B5">
        <w:trPr>
          <w:cantSplit/>
          <w:tblHeader/>
        </w:trPr>
        <w:tc>
          <w:tcPr>
            <w:tcW w:w="694"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51"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White</w:t>
            </w:r>
          </w:p>
        </w:tc>
        <w:tc>
          <w:tcPr>
            <w:tcW w:w="1165"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294</w:t>
            </w:r>
          </w:p>
        </w:tc>
        <w:tc>
          <w:tcPr>
            <w:tcW w:w="1018"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6.4</w:t>
            </w:r>
          </w:p>
        </w:tc>
      </w:tr>
      <w:tr w:rsidR="00525E1B" w:rsidRPr="0038232F" w:rsidTr="005C64B5">
        <w:trPr>
          <w:cantSplit/>
        </w:trPr>
        <w:tc>
          <w:tcPr>
            <w:tcW w:w="694"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651" w:type="dxa"/>
            <w:tcBorders>
              <w:top w:val="nil"/>
              <w:left w:val="nil"/>
              <w:bottom w:val="single" w:sz="16" w:space="0" w:color="000000"/>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4609</w:t>
            </w:r>
          </w:p>
        </w:tc>
        <w:tc>
          <w:tcPr>
            <w:tcW w:w="1018" w:type="dxa"/>
            <w:tcBorders>
              <w:top w:val="nil"/>
              <w:bottom w:val="single" w:sz="18" w:space="0" w:color="000000"/>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100.0</w:t>
            </w:r>
          </w:p>
        </w:tc>
      </w:tr>
    </w:tbl>
    <w:p w:rsidR="00525E1B" w:rsidRDefault="00525E1B" w:rsidP="00525E1B">
      <w:pPr>
        <w:autoSpaceDE w:val="0"/>
        <w:autoSpaceDN w:val="0"/>
        <w:adjustRightInd w:val="0"/>
        <w:spacing w:line="400" w:lineRule="atLeast"/>
        <w:rPr>
          <w:rFonts w:ascii="Times New Roman" w:hAnsi="Times New Roman"/>
        </w:rPr>
      </w:pPr>
    </w:p>
    <w:p w:rsidR="00FE0A28" w:rsidRPr="007452B5" w:rsidRDefault="00FE0A28" w:rsidP="00525E1B">
      <w:pPr>
        <w:autoSpaceDE w:val="0"/>
        <w:autoSpaceDN w:val="0"/>
        <w:adjustRightInd w:val="0"/>
        <w:spacing w:line="400" w:lineRule="atLeast"/>
        <w:rPr>
          <w:rFonts w:ascii="Times New Roman" w:hAnsi="Times New Roman"/>
        </w:rPr>
      </w:pPr>
    </w:p>
    <w:tbl>
      <w:tblPr>
        <w:tblpPr w:leftFromText="180" w:rightFromText="180" w:vertAnchor="text" w:horzAnchor="margin" w:tblpXSpec="center" w:tblpY="92"/>
        <w:tblW w:w="4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0"/>
        <w:gridCol w:w="1730"/>
        <w:gridCol w:w="1170"/>
        <w:gridCol w:w="990"/>
      </w:tblGrid>
      <w:tr w:rsidR="00525E1B" w:rsidRPr="0038232F" w:rsidTr="005C64B5">
        <w:trPr>
          <w:cantSplit/>
          <w:trHeight w:val="509"/>
          <w:tblHeader/>
        </w:trPr>
        <w:tc>
          <w:tcPr>
            <w:tcW w:w="2360" w:type="dxa"/>
            <w:gridSpan w:val="2"/>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bottom"/>
          </w:tcPr>
          <w:p w:rsidR="00525E1B" w:rsidRPr="00651A1A" w:rsidRDefault="00525E1B" w:rsidP="005C64B5">
            <w:pPr>
              <w:autoSpaceDE w:val="0"/>
              <w:autoSpaceDN w:val="0"/>
              <w:adjustRightInd w:val="0"/>
              <w:ind w:left="20"/>
              <w:rPr>
                <w:rFonts w:ascii="Times New Roman" w:hAnsi="Times New Roman"/>
                <w:b/>
                <w:sz w:val="24"/>
                <w:szCs w:val="24"/>
              </w:rPr>
            </w:pPr>
          </w:p>
          <w:p w:rsidR="00525E1B" w:rsidRPr="00AF0B8F" w:rsidRDefault="00525E1B" w:rsidP="005C64B5">
            <w:pPr>
              <w:autoSpaceDE w:val="0"/>
              <w:autoSpaceDN w:val="0"/>
              <w:adjustRightInd w:val="0"/>
              <w:rPr>
                <w:rFonts w:ascii="Times New Roman" w:hAnsi="Times New Roman"/>
                <w:b/>
                <w:sz w:val="24"/>
                <w:szCs w:val="24"/>
              </w:rPr>
            </w:pPr>
            <w:r w:rsidRPr="00651A1A">
              <w:rPr>
                <w:rFonts w:ascii="Arial" w:hAnsi="Arial" w:cs="Arial"/>
                <w:b/>
                <w:color w:val="000000"/>
                <w:sz w:val="18"/>
                <w:szCs w:val="18"/>
              </w:rPr>
              <w:t>Disability</w:t>
            </w:r>
          </w:p>
        </w:tc>
        <w:tc>
          <w:tcPr>
            <w:tcW w:w="1170" w:type="dxa"/>
            <w:tcBorders>
              <w:top w:val="single" w:sz="16" w:space="0" w:color="000000"/>
              <w:left w:val="single" w:sz="16" w:space="0" w:color="000000"/>
              <w:bottom w:val="single" w:sz="16" w:space="0" w:color="000000"/>
            </w:tcBorders>
            <w:shd w:val="clear" w:color="auto" w:fill="8DB3E2" w:themeFill="text2" w:themeFillTint="66"/>
            <w:vAlign w:val="bottom"/>
          </w:tcPr>
          <w:p w:rsidR="00525E1B" w:rsidRPr="00AF0B8F" w:rsidRDefault="00525E1B" w:rsidP="005C64B5">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Frequency</w:t>
            </w:r>
          </w:p>
        </w:tc>
        <w:tc>
          <w:tcPr>
            <w:tcW w:w="990" w:type="dxa"/>
            <w:tcBorders>
              <w:top w:val="single" w:sz="18" w:space="0" w:color="000000"/>
              <w:bottom w:val="single" w:sz="16" w:space="0" w:color="000000"/>
              <w:right w:val="single" w:sz="18" w:space="0" w:color="000000"/>
            </w:tcBorders>
            <w:shd w:val="clear" w:color="auto" w:fill="8DB3E2" w:themeFill="text2" w:themeFillTint="66"/>
            <w:vAlign w:val="bottom"/>
          </w:tcPr>
          <w:p w:rsidR="00525E1B" w:rsidRPr="00AF0B8F" w:rsidRDefault="00525E1B" w:rsidP="005C64B5">
            <w:pPr>
              <w:autoSpaceDE w:val="0"/>
              <w:autoSpaceDN w:val="0"/>
              <w:adjustRightInd w:val="0"/>
              <w:spacing w:line="320" w:lineRule="atLeast"/>
              <w:ind w:left="60" w:right="60"/>
              <w:rPr>
                <w:rFonts w:ascii="Arial" w:hAnsi="Arial" w:cs="Arial"/>
                <w:b/>
                <w:color w:val="000000"/>
                <w:sz w:val="18"/>
                <w:szCs w:val="18"/>
              </w:rPr>
            </w:pPr>
            <w:r w:rsidRPr="00AF0B8F">
              <w:rPr>
                <w:rFonts w:ascii="Arial" w:hAnsi="Arial" w:cs="Arial"/>
                <w:b/>
                <w:color w:val="000000"/>
                <w:sz w:val="18"/>
                <w:szCs w:val="18"/>
              </w:rPr>
              <w:t>Percent</w:t>
            </w:r>
          </w:p>
        </w:tc>
      </w:tr>
      <w:tr w:rsidR="00525E1B" w:rsidRPr="0038232F" w:rsidTr="005C64B5">
        <w:trPr>
          <w:cantSplit/>
          <w:tblHeader/>
        </w:trPr>
        <w:tc>
          <w:tcPr>
            <w:tcW w:w="630" w:type="dxa"/>
            <w:vMerge w:val="restart"/>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Valid</w:t>
            </w:r>
          </w:p>
        </w:tc>
        <w:tc>
          <w:tcPr>
            <w:tcW w:w="1730" w:type="dxa"/>
            <w:tcBorders>
              <w:top w:val="single" w:sz="16" w:space="0" w:color="000000"/>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Non-Disabled</w:t>
            </w:r>
            <w:r w:rsidRPr="0038232F">
              <w:rPr>
                <w:rFonts w:ascii="Arial" w:hAnsi="Arial" w:cs="Arial"/>
                <w:color w:val="000000"/>
                <w:sz w:val="18"/>
                <w:szCs w:val="18"/>
              </w:rPr>
              <w:t xml:space="preserve"> </w:t>
            </w:r>
          </w:p>
        </w:tc>
        <w:tc>
          <w:tcPr>
            <w:tcW w:w="1170" w:type="dxa"/>
            <w:tcBorders>
              <w:top w:val="single" w:sz="16" w:space="0" w:color="000000"/>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4505</w:t>
            </w:r>
          </w:p>
        </w:tc>
        <w:tc>
          <w:tcPr>
            <w:tcW w:w="990" w:type="dxa"/>
            <w:tcBorders>
              <w:top w:val="single" w:sz="16" w:space="0" w:color="000000"/>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97.7</w:t>
            </w:r>
          </w:p>
        </w:tc>
      </w:tr>
      <w:tr w:rsidR="00525E1B" w:rsidRPr="0038232F" w:rsidTr="005C64B5">
        <w:trPr>
          <w:cantSplit/>
          <w:tblHeader/>
        </w:trPr>
        <w:tc>
          <w:tcPr>
            <w:tcW w:w="630"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730" w:type="dxa"/>
            <w:tcBorders>
              <w:top w:val="nil"/>
              <w:left w:val="nil"/>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Disabled</w:t>
            </w:r>
          </w:p>
        </w:tc>
        <w:tc>
          <w:tcPr>
            <w:tcW w:w="1170" w:type="dxa"/>
            <w:tcBorders>
              <w:top w:val="nil"/>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104</w:t>
            </w:r>
          </w:p>
        </w:tc>
        <w:tc>
          <w:tcPr>
            <w:tcW w:w="990" w:type="dxa"/>
            <w:tcBorders>
              <w:top w:val="nil"/>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w:t>
            </w:r>
          </w:p>
        </w:tc>
      </w:tr>
      <w:tr w:rsidR="00525E1B" w:rsidRPr="0038232F" w:rsidTr="005C64B5">
        <w:trPr>
          <w:cantSplit/>
        </w:trPr>
        <w:tc>
          <w:tcPr>
            <w:tcW w:w="630" w:type="dxa"/>
            <w:vMerge/>
            <w:tcBorders>
              <w:top w:val="single" w:sz="16" w:space="0" w:color="000000"/>
              <w:left w:val="single" w:sz="16" w:space="0" w:color="000000"/>
              <w:bottom w:val="single" w:sz="16" w:space="0" w:color="000000"/>
              <w:right w:val="nil"/>
            </w:tcBorders>
            <w:shd w:val="clear" w:color="auto" w:fill="FFFFFF"/>
          </w:tcPr>
          <w:p w:rsidR="00525E1B" w:rsidRPr="0038232F" w:rsidRDefault="00525E1B" w:rsidP="005C64B5">
            <w:pPr>
              <w:autoSpaceDE w:val="0"/>
              <w:autoSpaceDN w:val="0"/>
              <w:adjustRightInd w:val="0"/>
              <w:rPr>
                <w:rFonts w:ascii="Arial" w:hAnsi="Arial" w:cs="Arial"/>
                <w:color w:val="000000"/>
                <w:sz w:val="18"/>
                <w:szCs w:val="18"/>
              </w:rPr>
            </w:pPr>
          </w:p>
        </w:tc>
        <w:tc>
          <w:tcPr>
            <w:tcW w:w="1730" w:type="dxa"/>
            <w:tcBorders>
              <w:top w:val="nil"/>
              <w:left w:val="nil"/>
              <w:bottom w:val="single" w:sz="16" w:space="0" w:color="000000"/>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sidRPr="0038232F">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4609</w:t>
            </w:r>
          </w:p>
        </w:tc>
        <w:tc>
          <w:tcPr>
            <w:tcW w:w="990" w:type="dxa"/>
            <w:tcBorders>
              <w:top w:val="nil"/>
              <w:bottom w:val="single" w:sz="18" w:space="0" w:color="000000"/>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100.0</w:t>
            </w:r>
          </w:p>
        </w:tc>
      </w:tr>
    </w:tbl>
    <w:p w:rsidR="00525E1B" w:rsidRDefault="00525E1B" w:rsidP="00525E1B"/>
    <w:p w:rsidR="00525E1B" w:rsidRPr="00A545E2" w:rsidRDefault="00525E1B" w:rsidP="00525E1B">
      <w:pPr>
        <w:autoSpaceDE w:val="0"/>
        <w:autoSpaceDN w:val="0"/>
        <w:adjustRightInd w:val="0"/>
        <w:rPr>
          <w:rFonts w:ascii="Times New Roman" w:hAnsi="Times New Roman"/>
          <w:sz w:val="24"/>
          <w:szCs w:val="24"/>
        </w:rPr>
      </w:pPr>
    </w:p>
    <w:p w:rsidR="00525E1B" w:rsidRPr="00176116" w:rsidRDefault="00525E1B" w:rsidP="00525E1B">
      <w:pPr>
        <w:autoSpaceDE w:val="0"/>
        <w:autoSpaceDN w:val="0"/>
        <w:adjustRightInd w:val="0"/>
        <w:rPr>
          <w:rFonts w:ascii="Times New Roman" w:hAnsi="Times New Roman"/>
          <w:sz w:val="12"/>
          <w:szCs w:val="12"/>
        </w:rPr>
      </w:pPr>
    </w:p>
    <w:p w:rsidR="00525E1B" w:rsidRPr="0038232F" w:rsidRDefault="00525E1B" w:rsidP="00525E1B">
      <w:pPr>
        <w:autoSpaceDE w:val="0"/>
        <w:autoSpaceDN w:val="0"/>
        <w:adjustRightInd w:val="0"/>
        <w:rPr>
          <w:rFonts w:ascii="Times New Roman" w:hAnsi="Times New Roman"/>
          <w:sz w:val="24"/>
          <w:szCs w:val="24"/>
        </w:rPr>
      </w:pPr>
    </w:p>
    <w:p w:rsidR="00525E1B" w:rsidRPr="0038232F" w:rsidRDefault="00525E1B" w:rsidP="00525E1B">
      <w:pPr>
        <w:autoSpaceDE w:val="0"/>
        <w:autoSpaceDN w:val="0"/>
        <w:adjustRightInd w:val="0"/>
        <w:spacing w:line="400" w:lineRule="atLeast"/>
        <w:rPr>
          <w:rFonts w:ascii="Times New Roman" w:hAnsi="Times New Roman"/>
          <w:sz w:val="24"/>
          <w:szCs w:val="24"/>
        </w:rPr>
      </w:pPr>
    </w:p>
    <w:p w:rsidR="00525E1B" w:rsidRPr="007452B5" w:rsidRDefault="00525E1B" w:rsidP="00525E1B">
      <w:pPr>
        <w:autoSpaceDE w:val="0"/>
        <w:autoSpaceDN w:val="0"/>
        <w:adjustRightInd w:val="0"/>
        <w:rPr>
          <w:rFonts w:ascii="Times New Roman" w:hAnsi="Times New Roman"/>
          <w:sz w:val="30"/>
          <w:szCs w:val="30"/>
        </w:rPr>
      </w:pPr>
    </w:p>
    <w:tbl>
      <w:tblPr>
        <w:tblW w:w="5911" w:type="dxa"/>
        <w:tblInd w:w="2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019"/>
        <w:gridCol w:w="1072"/>
        <w:gridCol w:w="1104"/>
        <w:gridCol w:w="1020"/>
      </w:tblGrid>
      <w:tr w:rsidR="00525E1B" w:rsidRPr="0038232F" w:rsidTr="005C64B5">
        <w:trPr>
          <w:cantSplit/>
          <w:trHeight w:val="536"/>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bottom"/>
          </w:tcPr>
          <w:p w:rsidR="00525E1B" w:rsidRPr="00651A1A" w:rsidRDefault="00525E1B" w:rsidP="005C64B5">
            <w:pPr>
              <w:autoSpaceDE w:val="0"/>
              <w:autoSpaceDN w:val="0"/>
              <w:adjustRightInd w:val="0"/>
              <w:rPr>
                <w:rFonts w:ascii="Times New Roman" w:hAnsi="Times New Roman"/>
                <w:b/>
                <w:sz w:val="24"/>
                <w:szCs w:val="24"/>
              </w:rPr>
            </w:pPr>
            <w:r w:rsidRPr="00651A1A">
              <w:rPr>
                <w:rFonts w:ascii="Arial" w:hAnsi="Arial" w:cs="Arial"/>
                <w:b/>
                <w:color w:val="000000"/>
                <w:sz w:val="18"/>
                <w:szCs w:val="18"/>
              </w:rPr>
              <w:t>Age</w:t>
            </w:r>
          </w:p>
        </w:tc>
        <w:tc>
          <w:tcPr>
            <w:tcW w:w="1019" w:type="dxa"/>
            <w:tcBorders>
              <w:top w:val="single" w:sz="16" w:space="0" w:color="000000"/>
              <w:left w:val="single" w:sz="16" w:space="0" w:color="000000"/>
              <w:bottom w:val="single" w:sz="16" w:space="0" w:color="000000"/>
            </w:tcBorders>
            <w:shd w:val="clear" w:color="auto" w:fill="8DB3E2" w:themeFill="text2" w:themeFillTint="66"/>
            <w:vAlign w:val="bottom"/>
          </w:tcPr>
          <w:p w:rsidR="00525E1B" w:rsidRPr="00651A1A" w:rsidRDefault="00525E1B" w:rsidP="005C64B5">
            <w:pPr>
              <w:autoSpaceDE w:val="0"/>
              <w:autoSpaceDN w:val="0"/>
              <w:adjustRightInd w:val="0"/>
              <w:spacing w:line="320" w:lineRule="atLeast"/>
              <w:ind w:left="60" w:right="60"/>
              <w:rPr>
                <w:rFonts w:ascii="Arial" w:hAnsi="Arial" w:cs="Arial"/>
                <w:b/>
                <w:color w:val="000000"/>
                <w:sz w:val="18"/>
                <w:szCs w:val="18"/>
              </w:rPr>
            </w:pPr>
            <w:r w:rsidRPr="00651A1A">
              <w:rPr>
                <w:rFonts w:ascii="Arial" w:hAnsi="Arial" w:cs="Arial"/>
                <w:b/>
                <w:color w:val="000000"/>
                <w:sz w:val="18"/>
                <w:szCs w:val="18"/>
              </w:rPr>
              <w:t>N</w:t>
            </w:r>
          </w:p>
        </w:tc>
        <w:tc>
          <w:tcPr>
            <w:tcW w:w="1072" w:type="dxa"/>
            <w:tcBorders>
              <w:top w:val="single" w:sz="16" w:space="0" w:color="000000"/>
              <w:bottom w:val="single" w:sz="16" w:space="0" w:color="000000"/>
            </w:tcBorders>
            <w:shd w:val="clear" w:color="auto" w:fill="8DB3E2" w:themeFill="text2" w:themeFillTint="66"/>
            <w:vAlign w:val="bottom"/>
          </w:tcPr>
          <w:p w:rsidR="00525E1B" w:rsidRPr="00651A1A" w:rsidRDefault="00525E1B" w:rsidP="005C64B5">
            <w:pPr>
              <w:autoSpaceDE w:val="0"/>
              <w:autoSpaceDN w:val="0"/>
              <w:adjustRightInd w:val="0"/>
              <w:spacing w:line="320" w:lineRule="atLeast"/>
              <w:ind w:left="60" w:right="60"/>
              <w:rPr>
                <w:rFonts w:ascii="Arial" w:hAnsi="Arial" w:cs="Arial"/>
                <w:b/>
                <w:color w:val="000000"/>
                <w:sz w:val="18"/>
                <w:szCs w:val="18"/>
              </w:rPr>
            </w:pPr>
            <w:r w:rsidRPr="00651A1A">
              <w:rPr>
                <w:rFonts w:ascii="Arial" w:hAnsi="Arial" w:cs="Arial"/>
                <w:b/>
                <w:color w:val="000000"/>
                <w:sz w:val="18"/>
                <w:szCs w:val="18"/>
              </w:rPr>
              <w:t>Minimum</w:t>
            </w:r>
          </w:p>
        </w:tc>
        <w:tc>
          <w:tcPr>
            <w:tcW w:w="1104" w:type="dxa"/>
            <w:tcBorders>
              <w:top w:val="single" w:sz="16" w:space="0" w:color="000000"/>
              <w:bottom w:val="single" w:sz="16" w:space="0" w:color="000000"/>
            </w:tcBorders>
            <w:shd w:val="clear" w:color="auto" w:fill="8DB3E2" w:themeFill="text2" w:themeFillTint="66"/>
            <w:vAlign w:val="bottom"/>
          </w:tcPr>
          <w:p w:rsidR="00525E1B" w:rsidRPr="00651A1A" w:rsidRDefault="00525E1B" w:rsidP="005C64B5">
            <w:pPr>
              <w:autoSpaceDE w:val="0"/>
              <w:autoSpaceDN w:val="0"/>
              <w:adjustRightInd w:val="0"/>
              <w:spacing w:line="320" w:lineRule="atLeast"/>
              <w:ind w:left="60" w:right="60"/>
              <w:rPr>
                <w:rFonts w:ascii="Arial" w:hAnsi="Arial" w:cs="Arial"/>
                <w:b/>
                <w:color w:val="000000"/>
                <w:sz w:val="18"/>
                <w:szCs w:val="18"/>
              </w:rPr>
            </w:pPr>
            <w:r w:rsidRPr="00651A1A">
              <w:rPr>
                <w:rFonts w:ascii="Arial" w:hAnsi="Arial" w:cs="Arial"/>
                <w:b/>
                <w:color w:val="000000"/>
                <w:sz w:val="18"/>
                <w:szCs w:val="18"/>
              </w:rPr>
              <w:t>Maximum</w:t>
            </w:r>
          </w:p>
        </w:tc>
        <w:tc>
          <w:tcPr>
            <w:tcW w:w="1020" w:type="dxa"/>
            <w:tcBorders>
              <w:top w:val="single" w:sz="18" w:space="0" w:color="000000"/>
              <w:bottom w:val="single" w:sz="16" w:space="0" w:color="000000"/>
              <w:right w:val="single" w:sz="18" w:space="0" w:color="000000"/>
            </w:tcBorders>
            <w:shd w:val="clear" w:color="auto" w:fill="8DB3E2" w:themeFill="text2" w:themeFillTint="66"/>
            <w:vAlign w:val="bottom"/>
          </w:tcPr>
          <w:p w:rsidR="00525E1B" w:rsidRPr="00651A1A" w:rsidRDefault="00525E1B" w:rsidP="005C64B5">
            <w:pPr>
              <w:autoSpaceDE w:val="0"/>
              <w:autoSpaceDN w:val="0"/>
              <w:adjustRightInd w:val="0"/>
              <w:spacing w:line="320" w:lineRule="atLeast"/>
              <w:ind w:left="60" w:right="60"/>
              <w:rPr>
                <w:rFonts w:ascii="Arial" w:hAnsi="Arial" w:cs="Arial"/>
                <w:b/>
                <w:color w:val="000000"/>
                <w:sz w:val="18"/>
                <w:szCs w:val="18"/>
              </w:rPr>
            </w:pPr>
            <w:r>
              <w:rPr>
                <w:rFonts w:ascii="Arial" w:hAnsi="Arial" w:cs="Arial"/>
                <w:b/>
                <w:color w:val="000000"/>
                <w:sz w:val="18"/>
                <w:szCs w:val="18"/>
              </w:rPr>
              <w:t>Average</w:t>
            </w:r>
          </w:p>
        </w:tc>
      </w:tr>
      <w:tr w:rsidR="00525E1B" w:rsidRPr="0038232F" w:rsidTr="005C64B5">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r>
              <w:rPr>
                <w:rFonts w:ascii="Arial" w:hAnsi="Arial" w:cs="Arial"/>
                <w:color w:val="000000"/>
                <w:sz w:val="18"/>
                <w:szCs w:val="18"/>
              </w:rPr>
              <w:t>Age</w:t>
            </w:r>
          </w:p>
        </w:tc>
        <w:tc>
          <w:tcPr>
            <w:tcW w:w="1019" w:type="dxa"/>
            <w:tcBorders>
              <w:top w:val="single" w:sz="16" w:space="0" w:color="000000"/>
              <w:left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4609</w:t>
            </w:r>
          </w:p>
        </w:tc>
        <w:tc>
          <w:tcPr>
            <w:tcW w:w="1072" w:type="dxa"/>
            <w:tcBorders>
              <w:top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14</w:t>
            </w:r>
          </w:p>
        </w:tc>
        <w:tc>
          <w:tcPr>
            <w:tcW w:w="1104" w:type="dxa"/>
            <w:tcBorders>
              <w:top w:val="single" w:sz="16" w:space="0" w:color="000000"/>
              <w:bottom w:val="nil"/>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76</w:t>
            </w:r>
          </w:p>
        </w:tc>
        <w:tc>
          <w:tcPr>
            <w:tcW w:w="1020" w:type="dxa"/>
            <w:tcBorders>
              <w:top w:val="single" w:sz="16" w:space="0" w:color="000000"/>
              <w:bottom w:val="nil"/>
              <w:right w:val="single" w:sz="18"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r w:rsidRPr="0038232F">
              <w:rPr>
                <w:rFonts w:ascii="Arial" w:hAnsi="Arial" w:cs="Arial"/>
                <w:color w:val="000000"/>
                <w:sz w:val="18"/>
                <w:szCs w:val="18"/>
              </w:rPr>
              <w:t>25.11</w:t>
            </w:r>
          </w:p>
        </w:tc>
      </w:tr>
      <w:tr w:rsidR="00525E1B" w:rsidRPr="0038232F" w:rsidTr="005C64B5">
        <w:trPr>
          <w:cantSplit/>
        </w:trPr>
        <w:tc>
          <w:tcPr>
            <w:tcW w:w="1696" w:type="dxa"/>
            <w:tcBorders>
              <w:top w:val="nil"/>
              <w:left w:val="single" w:sz="16" w:space="0" w:color="000000"/>
              <w:bottom w:val="single" w:sz="16" w:space="0" w:color="000000"/>
              <w:right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rPr>
                <w:rFonts w:ascii="Arial" w:hAnsi="Arial" w:cs="Arial"/>
                <w:color w:val="000000"/>
                <w:sz w:val="18"/>
                <w:szCs w:val="18"/>
              </w:rPr>
            </w:pPr>
          </w:p>
        </w:tc>
        <w:tc>
          <w:tcPr>
            <w:tcW w:w="1019" w:type="dxa"/>
            <w:tcBorders>
              <w:top w:val="nil"/>
              <w:left w:val="single" w:sz="16" w:space="0" w:color="000000"/>
              <w:bottom w:val="single" w:sz="16" w:space="0" w:color="000000"/>
            </w:tcBorders>
            <w:shd w:val="clear" w:color="auto" w:fill="FFFFFF"/>
          </w:tcPr>
          <w:p w:rsidR="00525E1B" w:rsidRPr="0038232F" w:rsidRDefault="00525E1B" w:rsidP="005C64B5">
            <w:pPr>
              <w:autoSpaceDE w:val="0"/>
              <w:autoSpaceDN w:val="0"/>
              <w:adjustRightInd w:val="0"/>
              <w:spacing w:line="320" w:lineRule="atLeast"/>
              <w:ind w:left="60" w:right="60"/>
              <w:jc w:val="right"/>
              <w:rPr>
                <w:rFonts w:ascii="Arial" w:hAnsi="Arial" w:cs="Arial"/>
                <w:color w:val="000000"/>
                <w:sz w:val="18"/>
                <w:szCs w:val="18"/>
              </w:rPr>
            </w:pPr>
          </w:p>
        </w:tc>
        <w:tc>
          <w:tcPr>
            <w:tcW w:w="1072" w:type="dxa"/>
            <w:tcBorders>
              <w:top w:val="nil"/>
              <w:bottom w:val="single" w:sz="16" w:space="0" w:color="000000"/>
            </w:tcBorders>
            <w:shd w:val="clear" w:color="auto" w:fill="FFFFFF"/>
            <w:vAlign w:val="center"/>
          </w:tcPr>
          <w:p w:rsidR="00525E1B" w:rsidRPr="0038232F" w:rsidRDefault="00525E1B" w:rsidP="005C64B5">
            <w:pPr>
              <w:autoSpaceDE w:val="0"/>
              <w:autoSpaceDN w:val="0"/>
              <w:adjustRightInd w:val="0"/>
              <w:rPr>
                <w:rFonts w:ascii="Times New Roman" w:hAnsi="Times New Roman"/>
                <w:sz w:val="24"/>
                <w:szCs w:val="24"/>
              </w:rPr>
            </w:pPr>
          </w:p>
        </w:tc>
        <w:tc>
          <w:tcPr>
            <w:tcW w:w="1104" w:type="dxa"/>
            <w:tcBorders>
              <w:top w:val="nil"/>
              <w:bottom w:val="single" w:sz="16" w:space="0" w:color="000000"/>
            </w:tcBorders>
            <w:shd w:val="clear" w:color="auto" w:fill="FFFFFF"/>
            <w:vAlign w:val="center"/>
          </w:tcPr>
          <w:p w:rsidR="00525E1B" w:rsidRPr="0038232F" w:rsidRDefault="00525E1B" w:rsidP="005C64B5">
            <w:pPr>
              <w:autoSpaceDE w:val="0"/>
              <w:autoSpaceDN w:val="0"/>
              <w:adjustRightInd w:val="0"/>
              <w:rPr>
                <w:rFonts w:ascii="Times New Roman" w:hAnsi="Times New Roman"/>
                <w:sz w:val="24"/>
                <w:szCs w:val="24"/>
              </w:rPr>
            </w:pPr>
          </w:p>
        </w:tc>
        <w:tc>
          <w:tcPr>
            <w:tcW w:w="1020" w:type="dxa"/>
            <w:tcBorders>
              <w:top w:val="nil"/>
              <w:bottom w:val="single" w:sz="18" w:space="0" w:color="000000"/>
              <w:right w:val="single" w:sz="18" w:space="0" w:color="000000"/>
            </w:tcBorders>
            <w:shd w:val="clear" w:color="auto" w:fill="FFFFFF"/>
            <w:vAlign w:val="center"/>
          </w:tcPr>
          <w:p w:rsidR="00525E1B" w:rsidRPr="0038232F" w:rsidRDefault="00525E1B" w:rsidP="005C64B5">
            <w:pPr>
              <w:autoSpaceDE w:val="0"/>
              <w:autoSpaceDN w:val="0"/>
              <w:adjustRightInd w:val="0"/>
              <w:rPr>
                <w:rFonts w:ascii="Times New Roman" w:hAnsi="Times New Roman"/>
                <w:sz w:val="24"/>
                <w:szCs w:val="24"/>
              </w:rPr>
            </w:pPr>
          </w:p>
        </w:tc>
      </w:tr>
    </w:tbl>
    <w:p w:rsidR="00525E1B" w:rsidRDefault="00525E1B" w:rsidP="00717100">
      <w:pPr>
        <w:spacing w:after="0" w:line="240" w:lineRule="auto"/>
        <w:jc w:val="both"/>
        <w:rPr>
          <w:rFonts w:ascii="Arial" w:hAnsi="Arial" w:cs="Arial"/>
          <w:sz w:val="20"/>
          <w:szCs w:val="20"/>
        </w:rPr>
      </w:pPr>
    </w:p>
    <w:p w:rsidR="000914DF" w:rsidRPr="009F0FBF" w:rsidRDefault="00FE0A28" w:rsidP="00717100">
      <w:pPr>
        <w:spacing w:after="0" w:line="240" w:lineRule="auto"/>
        <w:jc w:val="both"/>
        <w:rPr>
          <w:rFonts w:ascii="Arial" w:hAnsi="Arial" w:cs="Arial"/>
          <w:sz w:val="20"/>
          <w:szCs w:val="20"/>
        </w:rPr>
      </w:pPr>
      <w:r>
        <w:rPr>
          <w:rFonts w:ascii="Arial" w:hAnsi="Arial" w:cs="Arial"/>
          <w:sz w:val="20"/>
          <w:szCs w:val="20"/>
        </w:rPr>
        <w:t>D</w:t>
      </w:r>
      <w:r w:rsidR="000914DF" w:rsidRPr="009F0FBF">
        <w:rPr>
          <w:rFonts w:ascii="Arial" w:hAnsi="Arial" w:cs="Arial"/>
          <w:sz w:val="20"/>
          <w:szCs w:val="20"/>
        </w:rPr>
        <w:t xml:space="preserve">oes the program population reflect the college’s population?  Is this an issue of concern?  If not, why not? If so, what steps are you taking to address the issue? </w:t>
      </w:r>
    </w:p>
    <w:p w:rsidR="000914DF" w:rsidRPr="009F0FBF" w:rsidRDefault="000914DF"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rsidTr="00377DCF">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810B4C" w:rsidRDefault="00F05FCA" w:rsidP="00774FB7">
            <w:pPr>
              <w:rPr>
                <w:rFonts w:ascii="Arial" w:hAnsi="Arial" w:cs="Arial"/>
                <w:sz w:val="24"/>
                <w:szCs w:val="24"/>
              </w:rPr>
            </w:pPr>
            <w:r w:rsidRPr="00810B4C">
              <w:rPr>
                <w:rFonts w:ascii="Arial" w:hAnsi="Arial" w:cs="Arial"/>
                <w:sz w:val="24"/>
                <w:szCs w:val="24"/>
              </w:rPr>
              <w:t xml:space="preserve">The program population reflects the college percentage fairly closely—with the college population </w:t>
            </w:r>
            <w:r w:rsidR="000F4E60">
              <w:rPr>
                <w:rFonts w:ascii="Arial" w:hAnsi="Arial" w:cs="Arial"/>
                <w:sz w:val="24"/>
                <w:szCs w:val="24"/>
              </w:rPr>
              <w:t xml:space="preserve">reported </w:t>
            </w:r>
            <w:r w:rsidRPr="00810B4C">
              <w:rPr>
                <w:rFonts w:ascii="Arial" w:hAnsi="Arial" w:cs="Arial"/>
                <w:sz w:val="24"/>
                <w:szCs w:val="24"/>
              </w:rPr>
              <w:t>as 58.5% female</w:t>
            </w:r>
            <w:r w:rsidR="000F4E60">
              <w:rPr>
                <w:rFonts w:ascii="Arial" w:hAnsi="Arial" w:cs="Arial"/>
                <w:sz w:val="24"/>
                <w:szCs w:val="24"/>
              </w:rPr>
              <w:t xml:space="preserve"> and the </w:t>
            </w:r>
            <w:r w:rsidR="005C1468" w:rsidRPr="00810B4C">
              <w:rPr>
                <w:rFonts w:ascii="Arial" w:hAnsi="Arial" w:cs="Arial"/>
                <w:sz w:val="24"/>
                <w:szCs w:val="24"/>
              </w:rPr>
              <w:t>R</w:t>
            </w:r>
            <w:r w:rsidRPr="00810B4C">
              <w:rPr>
                <w:rFonts w:ascii="Arial" w:hAnsi="Arial" w:cs="Arial"/>
                <w:sz w:val="24"/>
                <w:szCs w:val="24"/>
              </w:rPr>
              <w:t xml:space="preserve">eading population </w:t>
            </w:r>
            <w:r w:rsidR="000F4E60">
              <w:rPr>
                <w:rFonts w:ascii="Arial" w:hAnsi="Arial" w:cs="Arial"/>
                <w:sz w:val="24"/>
                <w:szCs w:val="24"/>
              </w:rPr>
              <w:t xml:space="preserve">reported as </w:t>
            </w:r>
            <w:r w:rsidRPr="00810B4C">
              <w:rPr>
                <w:rFonts w:ascii="Arial" w:hAnsi="Arial" w:cs="Arial"/>
                <w:sz w:val="24"/>
                <w:szCs w:val="24"/>
              </w:rPr>
              <w:t>61.7% female</w:t>
            </w:r>
            <w:r w:rsidR="000F4E60">
              <w:rPr>
                <w:rFonts w:ascii="Arial" w:hAnsi="Arial" w:cs="Arial"/>
                <w:sz w:val="24"/>
                <w:szCs w:val="24"/>
              </w:rPr>
              <w:t xml:space="preserve">.  The college population is reported as </w:t>
            </w:r>
            <w:r w:rsidRPr="00810B4C">
              <w:rPr>
                <w:rFonts w:ascii="Arial" w:hAnsi="Arial" w:cs="Arial"/>
                <w:sz w:val="24"/>
                <w:szCs w:val="24"/>
              </w:rPr>
              <w:t>41.5% male</w:t>
            </w:r>
            <w:r w:rsidR="000F4E60">
              <w:rPr>
                <w:rFonts w:ascii="Arial" w:hAnsi="Arial" w:cs="Arial"/>
                <w:sz w:val="24"/>
                <w:szCs w:val="24"/>
              </w:rPr>
              <w:t xml:space="preserve"> and the </w:t>
            </w:r>
            <w:r w:rsidR="005C1468" w:rsidRPr="00810B4C">
              <w:rPr>
                <w:rFonts w:ascii="Arial" w:hAnsi="Arial" w:cs="Arial"/>
                <w:sz w:val="24"/>
                <w:szCs w:val="24"/>
              </w:rPr>
              <w:t>R</w:t>
            </w:r>
            <w:r w:rsidRPr="00810B4C">
              <w:rPr>
                <w:rFonts w:ascii="Arial" w:hAnsi="Arial" w:cs="Arial"/>
                <w:sz w:val="24"/>
                <w:szCs w:val="24"/>
              </w:rPr>
              <w:t xml:space="preserve">eading population </w:t>
            </w:r>
            <w:r w:rsidR="000F4E60">
              <w:rPr>
                <w:rFonts w:ascii="Arial" w:hAnsi="Arial" w:cs="Arial"/>
                <w:sz w:val="24"/>
                <w:szCs w:val="24"/>
              </w:rPr>
              <w:t xml:space="preserve">is reported as </w:t>
            </w:r>
            <w:r w:rsidR="00F01D8A">
              <w:rPr>
                <w:rFonts w:ascii="Arial" w:hAnsi="Arial" w:cs="Arial"/>
                <w:sz w:val="24"/>
                <w:szCs w:val="24"/>
              </w:rPr>
              <w:t>38.1</w:t>
            </w:r>
            <w:r w:rsidRPr="00810B4C">
              <w:rPr>
                <w:rFonts w:ascii="Arial" w:hAnsi="Arial" w:cs="Arial"/>
                <w:sz w:val="24"/>
                <w:szCs w:val="24"/>
              </w:rPr>
              <w:t xml:space="preserve">% male.  The college population for students without disabilities is 96.1% in comparison to the </w:t>
            </w:r>
            <w:r w:rsidR="005C1468" w:rsidRPr="00810B4C">
              <w:rPr>
                <w:rFonts w:ascii="Arial" w:hAnsi="Arial" w:cs="Arial"/>
                <w:sz w:val="24"/>
                <w:szCs w:val="24"/>
              </w:rPr>
              <w:t>R</w:t>
            </w:r>
            <w:r w:rsidRPr="00810B4C">
              <w:rPr>
                <w:rFonts w:ascii="Arial" w:hAnsi="Arial" w:cs="Arial"/>
                <w:sz w:val="24"/>
                <w:szCs w:val="24"/>
              </w:rPr>
              <w:t xml:space="preserve">eading population, which is 97.7%--a close match.  The department strays a bit from the average age of students—25.11—compared to the average age of students on campus—28.8—but this is still within a reasonable range.  An area of concern between college and department averages is with the Hispanic population.  The college average is 49.35% while the Reading Department average is 31.4%.  </w:t>
            </w:r>
            <w:r w:rsidR="00471B71">
              <w:rPr>
                <w:rFonts w:ascii="Arial" w:hAnsi="Arial" w:cs="Arial"/>
                <w:sz w:val="24"/>
                <w:szCs w:val="24"/>
              </w:rPr>
              <w:t>Though this data shows a dramatic discrepancy between the department and the college average, it is most likely connected to another discrepancy in the averages—the college percentage for the students who left their ethnicity blank is .47% while the Reading Department percentage for students who declined to state their ethnicity is 36.6%.  The Office of Research was contacted regarding this discrepancy—due to a change in the ethnic categories (the addition of categories) more students chose not to identify</w:t>
            </w:r>
            <w:r w:rsidR="0044199F">
              <w:rPr>
                <w:rFonts w:ascii="Arial" w:hAnsi="Arial" w:cs="Arial"/>
                <w:sz w:val="24"/>
                <w:szCs w:val="24"/>
              </w:rPr>
              <w:t>, possibly because the categories were confusing</w:t>
            </w:r>
            <w:r w:rsidR="00471B71">
              <w:rPr>
                <w:rFonts w:ascii="Arial" w:hAnsi="Arial" w:cs="Arial"/>
                <w:sz w:val="24"/>
                <w:szCs w:val="24"/>
              </w:rPr>
              <w:t>.  District Computing Services is in the process of addressing this</w:t>
            </w:r>
            <w:r w:rsidR="0044199F">
              <w:rPr>
                <w:rFonts w:ascii="Arial" w:hAnsi="Arial" w:cs="Arial"/>
                <w:sz w:val="24"/>
                <w:szCs w:val="24"/>
              </w:rPr>
              <w:t>, and the Reading Department will re-evaluate those numbers when the new report is available and address any discrepancies that emerge</w:t>
            </w:r>
            <w:r w:rsidR="00471B71">
              <w:rPr>
                <w:rFonts w:ascii="Arial" w:hAnsi="Arial" w:cs="Arial"/>
                <w:sz w:val="24"/>
                <w:szCs w:val="24"/>
              </w:rPr>
              <w:t xml:space="preserve">.  </w:t>
            </w:r>
            <w:r w:rsidR="007909D4" w:rsidRPr="00810B4C">
              <w:rPr>
                <w:rFonts w:ascii="Arial" w:hAnsi="Arial" w:cs="Arial"/>
                <w:sz w:val="24"/>
                <w:szCs w:val="24"/>
              </w:rPr>
              <w:t xml:space="preserve">Another dramatic discrepancy in the data places whites at 20.55% of the college population and 6.4% of </w:t>
            </w:r>
            <w:r w:rsidR="005C1468" w:rsidRPr="00810B4C">
              <w:rPr>
                <w:rFonts w:ascii="Arial" w:hAnsi="Arial" w:cs="Arial"/>
                <w:sz w:val="24"/>
                <w:szCs w:val="24"/>
              </w:rPr>
              <w:t>R</w:t>
            </w:r>
            <w:r w:rsidR="007909D4" w:rsidRPr="00810B4C">
              <w:rPr>
                <w:rFonts w:ascii="Arial" w:hAnsi="Arial" w:cs="Arial"/>
                <w:sz w:val="24"/>
                <w:szCs w:val="24"/>
              </w:rPr>
              <w:t>eading’s population.  The reason for this is more easily explainable because that population</w:t>
            </w:r>
            <w:r w:rsidR="005C1468" w:rsidRPr="00810B4C">
              <w:rPr>
                <w:rFonts w:ascii="Arial" w:hAnsi="Arial" w:cs="Arial"/>
                <w:sz w:val="24"/>
                <w:szCs w:val="24"/>
              </w:rPr>
              <w:t>,</w:t>
            </w:r>
            <w:r w:rsidR="007909D4" w:rsidRPr="00810B4C">
              <w:rPr>
                <w:rFonts w:ascii="Arial" w:hAnsi="Arial" w:cs="Arial"/>
                <w:sz w:val="24"/>
                <w:szCs w:val="24"/>
              </w:rPr>
              <w:t xml:space="preserve"> being predominantly native speakers</w:t>
            </w:r>
            <w:r w:rsidR="005C1468" w:rsidRPr="00810B4C">
              <w:rPr>
                <w:rFonts w:ascii="Arial" w:hAnsi="Arial" w:cs="Arial"/>
                <w:sz w:val="24"/>
                <w:szCs w:val="24"/>
              </w:rPr>
              <w:t>,</w:t>
            </w:r>
            <w:r w:rsidR="00774FB7">
              <w:rPr>
                <w:rFonts w:ascii="Arial" w:hAnsi="Arial" w:cs="Arial"/>
                <w:sz w:val="24"/>
                <w:szCs w:val="24"/>
              </w:rPr>
              <w:t xml:space="preserve"> is</w:t>
            </w:r>
            <w:r w:rsidR="005C1468" w:rsidRPr="00810B4C">
              <w:rPr>
                <w:rFonts w:ascii="Arial" w:hAnsi="Arial" w:cs="Arial"/>
                <w:sz w:val="24"/>
                <w:szCs w:val="24"/>
              </w:rPr>
              <w:t xml:space="preserve"> </w:t>
            </w:r>
            <w:r w:rsidR="00F01D8A">
              <w:rPr>
                <w:rFonts w:ascii="Arial" w:hAnsi="Arial" w:cs="Arial"/>
                <w:sz w:val="24"/>
                <w:szCs w:val="24"/>
              </w:rPr>
              <w:t xml:space="preserve">more </w:t>
            </w:r>
            <w:r w:rsidR="005C1468" w:rsidRPr="00810B4C">
              <w:rPr>
                <w:rFonts w:ascii="Arial" w:hAnsi="Arial" w:cs="Arial"/>
                <w:sz w:val="24"/>
                <w:szCs w:val="24"/>
              </w:rPr>
              <w:t>proficien</w:t>
            </w:r>
            <w:r w:rsidR="000F4E60">
              <w:rPr>
                <w:rFonts w:ascii="Arial" w:hAnsi="Arial" w:cs="Arial"/>
                <w:sz w:val="24"/>
                <w:szCs w:val="24"/>
              </w:rPr>
              <w:t>t in reading.</w:t>
            </w:r>
          </w:p>
        </w:tc>
      </w:tr>
    </w:tbl>
    <w:p w:rsidR="000914DF" w:rsidRPr="009F0FBF" w:rsidRDefault="000914DF" w:rsidP="00717100">
      <w:pPr>
        <w:spacing w:after="0" w:line="240" w:lineRule="auto"/>
        <w:jc w:val="both"/>
        <w:rPr>
          <w:rFonts w:ascii="Arial" w:hAnsi="Arial" w:cs="Arial"/>
          <w:sz w:val="20"/>
          <w:szCs w:val="20"/>
        </w:rPr>
      </w:pPr>
      <w:r w:rsidRPr="009F0FBF">
        <w:rPr>
          <w:rFonts w:ascii="Arial" w:hAnsi="Arial" w:cs="Arial"/>
          <w:b/>
          <w:bCs/>
          <w:sz w:val="20"/>
          <w:szCs w:val="20"/>
        </w:rPr>
        <w:lastRenderedPageBreak/>
        <w:t xml:space="preserve">Pattern of Service  </w:t>
      </w:r>
    </w:p>
    <w:p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E2E50" w:rsidRPr="00810B4C" w:rsidRDefault="00FE0A28" w:rsidP="00FE0A28">
            <w:pPr>
              <w:spacing w:after="0" w:line="240" w:lineRule="auto"/>
              <w:jc w:val="both"/>
              <w:rPr>
                <w:rFonts w:ascii="Arial" w:hAnsi="Arial" w:cs="Arial"/>
                <w:sz w:val="24"/>
                <w:szCs w:val="24"/>
              </w:rPr>
            </w:pPr>
            <w:r w:rsidRPr="00810B4C">
              <w:rPr>
                <w:rFonts w:ascii="Arial" w:hAnsi="Arial" w:cs="Arial"/>
                <w:sz w:val="24"/>
                <w:szCs w:val="24"/>
              </w:rPr>
              <w:t xml:space="preserve">Course Offerings:  </w:t>
            </w:r>
            <w:r w:rsidR="005C64B5" w:rsidRPr="00810B4C">
              <w:rPr>
                <w:rFonts w:ascii="Arial" w:hAnsi="Arial" w:cs="Arial"/>
                <w:sz w:val="24"/>
                <w:szCs w:val="24"/>
              </w:rPr>
              <w:t xml:space="preserve">Although a small department in terms of the number of courses we are allocated each semester, the department is conscious of the need to provide services—both </w:t>
            </w:r>
            <w:r w:rsidR="008044D0" w:rsidRPr="00810B4C">
              <w:rPr>
                <w:rFonts w:ascii="Arial" w:hAnsi="Arial" w:cs="Arial"/>
                <w:sz w:val="24"/>
                <w:szCs w:val="24"/>
              </w:rPr>
              <w:t xml:space="preserve">through </w:t>
            </w:r>
            <w:r w:rsidR="005C64B5" w:rsidRPr="00810B4C">
              <w:rPr>
                <w:rFonts w:ascii="Arial" w:hAnsi="Arial" w:cs="Arial"/>
                <w:sz w:val="24"/>
                <w:szCs w:val="24"/>
              </w:rPr>
              <w:t>course</w:t>
            </w:r>
            <w:r w:rsidR="008044D0" w:rsidRPr="00810B4C">
              <w:rPr>
                <w:rFonts w:ascii="Arial" w:hAnsi="Arial" w:cs="Arial"/>
                <w:sz w:val="24"/>
                <w:szCs w:val="24"/>
              </w:rPr>
              <w:t xml:space="preserve"> offerings</w:t>
            </w:r>
            <w:r w:rsidR="005C64B5" w:rsidRPr="00810B4C">
              <w:rPr>
                <w:rFonts w:ascii="Arial" w:hAnsi="Arial" w:cs="Arial"/>
                <w:sz w:val="24"/>
                <w:szCs w:val="24"/>
              </w:rPr>
              <w:t xml:space="preserve"> and lab hours</w:t>
            </w:r>
            <w:r w:rsidR="00316BF6" w:rsidRPr="00810B4C">
              <w:rPr>
                <w:rFonts w:ascii="Arial" w:hAnsi="Arial" w:cs="Arial"/>
                <w:sz w:val="24"/>
                <w:szCs w:val="24"/>
              </w:rPr>
              <w:t xml:space="preserve"> and services</w:t>
            </w:r>
            <w:r w:rsidR="005C64B5" w:rsidRPr="00810B4C">
              <w:rPr>
                <w:rFonts w:ascii="Arial" w:hAnsi="Arial" w:cs="Arial"/>
                <w:sz w:val="24"/>
                <w:szCs w:val="24"/>
              </w:rPr>
              <w:t xml:space="preserve">—that </w:t>
            </w:r>
            <w:r w:rsidR="008044D0" w:rsidRPr="00810B4C">
              <w:rPr>
                <w:rFonts w:ascii="Arial" w:hAnsi="Arial" w:cs="Arial"/>
                <w:sz w:val="24"/>
                <w:szCs w:val="24"/>
              </w:rPr>
              <w:t xml:space="preserve">meet the needs of our students.  Our basic courses—Read 920, 950, and 015—are offered </w:t>
            </w:r>
            <w:r w:rsidR="00E26FB6" w:rsidRPr="00810B4C">
              <w:rPr>
                <w:rFonts w:ascii="Arial" w:hAnsi="Arial" w:cs="Arial"/>
                <w:sz w:val="24"/>
                <w:szCs w:val="24"/>
              </w:rPr>
              <w:t xml:space="preserve">in the traditional classroom setting </w:t>
            </w:r>
            <w:r w:rsidR="008044D0" w:rsidRPr="00810B4C">
              <w:rPr>
                <w:rFonts w:ascii="Arial" w:hAnsi="Arial" w:cs="Arial"/>
                <w:sz w:val="24"/>
                <w:szCs w:val="24"/>
              </w:rPr>
              <w:t>during the day (mornings and af</w:t>
            </w:r>
            <w:r w:rsidR="00E26FB6" w:rsidRPr="00810B4C">
              <w:rPr>
                <w:rFonts w:ascii="Arial" w:hAnsi="Arial" w:cs="Arial"/>
                <w:sz w:val="24"/>
                <w:szCs w:val="24"/>
              </w:rPr>
              <w:t>ternoons</w:t>
            </w:r>
            <w:r w:rsidR="00316BF6" w:rsidRPr="00810B4C">
              <w:rPr>
                <w:rFonts w:ascii="Arial" w:hAnsi="Arial" w:cs="Arial"/>
                <w:sz w:val="24"/>
                <w:szCs w:val="24"/>
              </w:rPr>
              <w:t>—Monday through Friday</w:t>
            </w:r>
            <w:r w:rsidR="00E26FB6" w:rsidRPr="00810B4C">
              <w:rPr>
                <w:rFonts w:ascii="Arial" w:hAnsi="Arial" w:cs="Arial"/>
                <w:sz w:val="24"/>
                <w:szCs w:val="24"/>
              </w:rPr>
              <w:t xml:space="preserve">) and in the evenings—Monday through </w:t>
            </w:r>
            <w:r w:rsidR="00316BF6" w:rsidRPr="00810B4C">
              <w:rPr>
                <w:rFonts w:ascii="Arial" w:hAnsi="Arial" w:cs="Arial"/>
                <w:sz w:val="24"/>
                <w:szCs w:val="24"/>
              </w:rPr>
              <w:t>Thursday</w:t>
            </w:r>
            <w:r w:rsidR="00E26FB6" w:rsidRPr="00810B4C">
              <w:rPr>
                <w:rFonts w:ascii="Arial" w:hAnsi="Arial" w:cs="Arial"/>
                <w:sz w:val="24"/>
                <w:szCs w:val="24"/>
              </w:rPr>
              <w:t xml:space="preserve">.  We have been scheduling courses on Saturdays for the past several semesters, and in Fall, 2012, we will offer a full schedule of our basic skills courses.  In addition, Read 950 is scheduled in a hybrid format, and Read 015 is scheduled in </w:t>
            </w:r>
            <w:r w:rsidR="0044199F">
              <w:rPr>
                <w:rFonts w:ascii="Arial" w:hAnsi="Arial" w:cs="Arial"/>
                <w:sz w:val="24"/>
                <w:szCs w:val="24"/>
              </w:rPr>
              <w:t xml:space="preserve">an </w:t>
            </w:r>
            <w:r w:rsidR="00E26FB6" w:rsidRPr="00810B4C">
              <w:rPr>
                <w:rFonts w:ascii="Arial" w:hAnsi="Arial" w:cs="Arial"/>
                <w:sz w:val="24"/>
                <w:szCs w:val="24"/>
              </w:rPr>
              <w:t xml:space="preserve">online format.  </w:t>
            </w:r>
            <w:r w:rsidR="0051722A" w:rsidRPr="00810B4C">
              <w:rPr>
                <w:rFonts w:ascii="Arial" w:hAnsi="Arial" w:cs="Arial"/>
                <w:sz w:val="24"/>
                <w:szCs w:val="24"/>
              </w:rPr>
              <w:t xml:space="preserve">Read 102 has been revised to include offering it in an online format.  </w:t>
            </w:r>
            <w:r w:rsidR="00C1433F" w:rsidRPr="00810B4C">
              <w:rPr>
                <w:rFonts w:ascii="Arial" w:hAnsi="Arial" w:cs="Arial"/>
                <w:sz w:val="24"/>
                <w:szCs w:val="24"/>
              </w:rPr>
              <w:t xml:space="preserve">The department has recently launched a course in Curricunet that blends the Read 920 and Read 950 curriculum into one course—allowing students </w:t>
            </w:r>
            <w:r w:rsidR="00316BF6" w:rsidRPr="00810B4C">
              <w:rPr>
                <w:rFonts w:ascii="Arial" w:hAnsi="Arial" w:cs="Arial"/>
                <w:sz w:val="24"/>
                <w:szCs w:val="24"/>
              </w:rPr>
              <w:t xml:space="preserve">who assess in the top 20% of Read 920 </w:t>
            </w:r>
            <w:r w:rsidR="00C1433F" w:rsidRPr="00810B4C">
              <w:rPr>
                <w:rFonts w:ascii="Arial" w:hAnsi="Arial" w:cs="Arial"/>
                <w:sz w:val="24"/>
                <w:szCs w:val="24"/>
              </w:rPr>
              <w:t xml:space="preserve">to complete that series in one semester rather than two, which will satisfy the prerequisite for English 914 and provide those students </w:t>
            </w:r>
            <w:r w:rsidR="00316BF6" w:rsidRPr="00810B4C">
              <w:rPr>
                <w:rFonts w:ascii="Arial" w:hAnsi="Arial" w:cs="Arial"/>
                <w:sz w:val="24"/>
                <w:szCs w:val="24"/>
              </w:rPr>
              <w:t>with</w:t>
            </w:r>
            <w:r w:rsidR="00C1433F" w:rsidRPr="00810B4C">
              <w:rPr>
                <w:rFonts w:ascii="Arial" w:hAnsi="Arial" w:cs="Arial"/>
                <w:sz w:val="24"/>
                <w:szCs w:val="24"/>
              </w:rPr>
              <w:t xml:space="preserve"> access to that course sooner.  </w:t>
            </w:r>
          </w:p>
          <w:p w:rsidR="006E2E50" w:rsidRPr="00810B4C" w:rsidRDefault="006E2E50" w:rsidP="00FE0A28">
            <w:pPr>
              <w:spacing w:after="0" w:line="240" w:lineRule="auto"/>
              <w:jc w:val="both"/>
              <w:rPr>
                <w:rFonts w:ascii="Arial" w:hAnsi="Arial" w:cs="Arial"/>
                <w:sz w:val="24"/>
                <w:szCs w:val="24"/>
              </w:rPr>
            </w:pPr>
          </w:p>
          <w:p w:rsidR="006E2E50" w:rsidRPr="00810B4C" w:rsidRDefault="006E2E50" w:rsidP="006E2E50">
            <w:pPr>
              <w:spacing w:after="0" w:line="240" w:lineRule="auto"/>
              <w:jc w:val="both"/>
              <w:rPr>
                <w:rFonts w:ascii="Arial" w:hAnsi="Arial" w:cs="Arial"/>
                <w:sz w:val="24"/>
                <w:szCs w:val="24"/>
              </w:rPr>
            </w:pPr>
            <w:r w:rsidRPr="00810B4C">
              <w:rPr>
                <w:rFonts w:ascii="Arial" w:hAnsi="Arial" w:cs="Arial"/>
                <w:sz w:val="24"/>
                <w:szCs w:val="24"/>
              </w:rPr>
              <w:t xml:space="preserve">Lab Hours:  </w:t>
            </w:r>
            <w:r w:rsidR="00FE0A28" w:rsidRPr="00810B4C">
              <w:rPr>
                <w:rFonts w:ascii="Arial" w:hAnsi="Arial" w:cs="Arial"/>
                <w:sz w:val="24"/>
                <w:szCs w:val="24"/>
              </w:rPr>
              <w:t>This past fall, 2011, the Reading Lab was moved to a larger facility, making it possible to have two instructors simultaneously teaching their courses in the lab and allowing the department to gain some flexibility in its offerings since the majority of the Reading courses have a required lab component.</w:t>
            </w:r>
            <w:r w:rsidRPr="00810B4C">
              <w:rPr>
                <w:rFonts w:ascii="Arial" w:hAnsi="Arial" w:cs="Arial"/>
                <w:sz w:val="24"/>
                <w:szCs w:val="24"/>
              </w:rPr>
              <w:t xml:space="preserve">  The Reading Lab also has open lab hours for students to utilize computers.  The lab is </w:t>
            </w:r>
            <w:r w:rsidR="00316BF6" w:rsidRPr="00810B4C">
              <w:rPr>
                <w:rFonts w:ascii="Arial" w:hAnsi="Arial" w:cs="Arial"/>
                <w:sz w:val="24"/>
                <w:szCs w:val="24"/>
              </w:rPr>
              <w:t xml:space="preserve">currently </w:t>
            </w:r>
            <w:r w:rsidRPr="00810B4C">
              <w:rPr>
                <w:rFonts w:ascii="Arial" w:hAnsi="Arial" w:cs="Arial"/>
                <w:sz w:val="24"/>
                <w:szCs w:val="24"/>
              </w:rPr>
              <w:t xml:space="preserve">open Monday-Friday from 8:00 a.m. to </w:t>
            </w:r>
            <w:r w:rsidR="000F4E60">
              <w:rPr>
                <w:rFonts w:ascii="Arial" w:hAnsi="Arial" w:cs="Arial"/>
                <w:sz w:val="24"/>
                <w:szCs w:val="24"/>
              </w:rPr>
              <w:t>4:30</w:t>
            </w:r>
            <w:r w:rsidRPr="00810B4C">
              <w:rPr>
                <w:rFonts w:ascii="Arial" w:hAnsi="Arial" w:cs="Arial"/>
                <w:sz w:val="24"/>
                <w:szCs w:val="24"/>
              </w:rPr>
              <w:t xml:space="preserve"> p.m.  Workshops and reading tutoring are available in the lab and are offered during that time.</w:t>
            </w:r>
            <w:r w:rsidR="00316BF6" w:rsidRPr="00810B4C">
              <w:rPr>
                <w:rFonts w:ascii="Arial" w:hAnsi="Arial" w:cs="Arial"/>
                <w:sz w:val="24"/>
                <w:szCs w:val="24"/>
              </w:rPr>
              <w:t xml:space="preserve">  </w:t>
            </w:r>
            <w:r w:rsidRPr="00810B4C">
              <w:rPr>
                <w:rFonts w:ascii="Arial" w:hAnsi="Arial" w:cs="Arial"/>
                <w:sz w:val="24"/>
                <w:szCs w:val="24"/>
              </w:rPr>
              <w:t xml:space="preserve">This semester, </w:t>
            </w:r>
            <w:r w:rsidR="00316BF6" w:rsidRPr="00810B4C">
              <w:rPr>
                <w:rFonts w:ascii="Arial" w:hAnsi="Arial" w:cs="Arial"/>
                <w:sz w:val="24"/>
                <w:szCs w:val="24"/>
              </w:rPr>
              <w:t xml:space="preserve">(mid-March) </w:t>
            </w:r>
            <w:r w:rsidRPr="00810B4C">
              <w:rPr>
                <w:rFonts w:ascii="Arial" w:hAnsi="Arial" w:cs="Arial"/>
                <w:sz w:val="24"/>
                <w:szCs w:val="24"/>
              </w:rPr>
              <w:t xml:space="preserve">the lab will be open in the evenings and staffed with </w:t>
            </w:r>
            <w:r w:rsidR="000F4E60">
              <w:rPr>
                <w:rFonts w:ascii="Arial" w:hAnsi="Arial" w:cs="Arial"/>
                <w:sz w:val="24"/>
                <w:szCs w:val="24"/>
              </w:rPr>
              <w:t xml:space="preserve">an </w:t>
            </w:r>
            <w:r w:rsidRPr="00810B4C">
              <w:rPr>
                <w:rFonts w:ascii="Arial" w:hAnsi="Arial" w:cs="Arial"/>
                <w:sz w:val="24"/>
                <w:szCs w:val="24"/>
              </w:rPr>
              <w:t>adjunct instructor (Monday-Thursday—4:00-8:00) and Saturdays (10:00-2:00)</w:t>
            </w:r>
            <w:r w:rsidR="000F4E60">
              <w:rPr>
                <w:rFonts w:ascii="Arial" w:hAnsi="Arial" w:cs="Arial"/>
                <w:sz w:val="24"/>
                <w:szCs w:val="24"/>
              </w:rPr>
              <w:t xml:space="preserve">.  </w:t>
            </w:r>
            <w:r w:rsidRPr="00810B4C">
              <w:rPr>
                <w:rFonts w:ascii="Arial" w:hAnsi="Arial" w:cs="Arial"/>
                <w:sz w:val="24"/>
                <w:szCs w:val="24"/>
              </w:rPr>
              <w:t xml:space="preserve"> </w:t>
            </w:r>
            <w:r w:rsidR="000F4E60">
              <w:rPr>
                <w:rFonts w:ascii="Arial" w:hAnsi="Arial" w:cs="Arial"/>
                <w:sz w:val="24"/>
                <w:szCs w:val="24"/>
              </w:rPr>
              <w:t>This instructor w</w:t>
            </w:r>
            <w:r w:rsidRPr="00810B4C">
              <w:rPr>
                <w:rFonts w:ascii="Arial" w:hAnsi="Arial" w:cs="Arial"/>
                <w:sz w:val="24"/>
                <w:szCs w:val="24"/>
              </w:rPr>
              <w:t>ill oversee the student workers</w:t>
            </w:r>
            <w:r w:rsidR="000F4E60">
              <w:rPr>
                <w:rFonts w:ascii="Arial" w:hAnsi="Arial" w:cs="Arial"/>
                <w:sz w:val="24"/>
                <w:szCs w:val="24"/>
              </w:rPr>
              <w:t xml:space="preserve"> </w:t>
            </w:r>
            <w:r w:rsidRPr="00810B4C">
              <w:rPr>
                <w:rFonts w:ascii="Arial" w:hAnsi="Arial" w:cs="Arial"/>
                <w:sz w:val="24"/>
                <w:szCs w:val="24"/>
              </w:rPr>
              <w:t>and conduct workshops and work with the reading students in the lab.</w:t>
            </w:r>
            <w:r w:rsidR="000F4E60">
              <w:rPr>
                <w:rFonts w:ascii="Arial" w:hAnsi="Arial" w:cs="Arial"/>
                <w:sz w:val="24"/>
                <w:szCs w:val="24"/>
              </w:rPr>
              <w:t xml:space="preserve">  This will also allow the facility to remain available for open lab.</w:t>
            </w:r>
          </w:p>
          <w:p w:rsidR="00515A49" w:rsidRPr="00810B4C" w:rsidRDefault="00515A49" w:rsidP="006E2E50">
            <w:pPr>
              <w:spacing w:after="0" w:line="240" w:lineRule="auto"/>
              <w:jc w:val="both"/>
              <w:rPr>
                <w:rFonts w:ascii="Arial" w:hAnsi="Arial" w:cs="Arial"/>
                <w:sz w:val="24"/>
                <w:szCs w:val="24"/>
              </w:rPr>
            </w:pPr>
          </w:p>
          <w:p w:rsidR="00515A49" w:rsidRPr="00810B4C" w:rsidRDefault="00515A49" w:rsidP="006E2E50">
            <w:pPr>
              <w:spacing w:after="0" w:line="240" w:lineRule="auto"/>
              <w:jc w:val="both"/>
              <w:rPr>
                <w:rFonts w:ascii="Arial" w:hAnsi="Arial" w:cs="Arial"/>
                <w:sz w:val="24"/>
                <w:szCs w:val="24"/>
              </w:rPr>
            </w:pPr>
            <w:r w:rsidRPr="00810B4C">
              <w:rPr>
                <w:rFonts w:ascii="Arial" w:hAnsi="Arial" w:cs="Arial"/>
                <w:sz w:val="24"/>
                <w:szCs w:val="24"/>
              </w:rPr>
              <w:t>Summer Session:  Despite the lack of resources, last summer, the department was able to offer two reading courses—950, 015, and this summer we are scheduled to offer three—920, 950, 015.</w:t>
            </w:r>
          </w:p>
          <w:p w:rsidR="00515A49" w:rsidRPr="00810B4C" w:rsidRDefault="00515A49" w:rsidP="006E2E50">
            <w:pPr>
              <w:spacing w:after="0" w:line="240" w:lineRule="auto"/>
              <w:jc w:val="both"/>
              <w:rPr>
                <w:rFonts w:ascii="Arial" w:hAnsi="Arial" w:cs="Arial"/>
                <w:sz w:val="24"/>
                <w:szCs w:val="24"/>
              </w:rPr>
            </w:pPr>
          </w:p>
          <w:p w:rsidR="00515A49" w:rsidRPr="009F0FBF" w:rsidRDefault="00515A49" w:rsidP="00441660">
            <w:pPr>
              <w:spacing w:after="0" w:line="240" w:lineRule="auto"/>
              <w:jc w:val="both"/>
              <w:rPr>
                <w:rFonts w:ascii="Arial" w:hAnsi="Arial" w:cs="Arial"/>
                <w:sz w:val="20"/>
                <w:szCs w:val="20"/>
              </w:rPr>
            </w:pPr>
            <w:r w:rsidRPr="00810B4C">
              <w:rPr>
                <w:rFonts w:ascii="Arial" w:hAnsi="Arial" w:cs="Arial"/>
                <w:sz w:val="24"/>
                <w:szCs w:val="24"/>
              </w:rPr>
              <w:t xml:space="preserve">In the last program review cycle, the committee stated, “Absent from this explanation is whether the number of courses meet student needs.  The high fill rate would seem to indicate otherwise.”  </w:t>
            </w:r>
            <w:r w:rsidR="00F80D9A" w:rsidRPr="00810B4C">
              <w:rPr>
                <w:rFonts w:ascii="Arial" w:hAnsi="Arial" w:cs="Arial"/>
                <w:sz w:val="24"/>
                <w:szCs w:val="24"/>
              </w:rPr>
              <w:t>This is still the case.  The December 2010 to December 2011 assessment date shows that 72% of the students who assessed</w:t>
            </w:r>
            <w:r w:rsidR="00441660">
              <w:rPr>
                <w:rFonts w:ascii="Arial" w:hAnsi="Arial" w:cs="Arial"/>
                <w:sz w:val="24"/>
                <w:szCs w:val="24"/>
              </w:rPr>
              <w:t>, assessed into Reading 015 or below</w:t>
            </w:r>
            <w:r w:rsidR="00F80D9A" w:rsidRPr="00810B4C">
              <w:rPr>
                <w:rFonts w:ascii="Arial" w:hAnsi="Arial" w:cs="Arial"/>
                <w:sz w:val="24"/>
                <w:szCs w:val="24"/>
              </w:rPr>
              <w:t>.  With such a high demand, the department is still unable to accommodate those students; however, in the past year, we have been able to add two additional courses for each semester, and in the fall, through a learning community and an accelerated course, the department will add an additional two courses.</w:t>
            </w:r>
          </w:p>
        </w:tc>
      </w:tr>
    </w:tbl>
    <w:p w:rsidR="00B57849" w:rsidRDefault="00B57849" w:rsidP="00717100">
      <w:pPr>
        <w:spacing w:after="0" w:line="240" w:lineRule="auto"/>
        <w:jc w:val="both"/>
        <w:rPr>
          <w:rFonts w:ascii="Arial" w:hAnsi="Arial" w:cs="Arial"/>
          <w:sz w:val="20"/>
          <w:szCs w:val="20"/>
        </w:rPr>
      </w:pPr>
    </w:p>
    <w:p w:rsidR="00B57849" w:rsidRDefault="00B57849"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p>
    <w:p w:rsidR="000914DF" w:rsidRDefault="000914DF" w:rsidP="00717100">
      <w:pPr>
        <w:rPr>
          <w:rFonts w:ascii="Arial" w:hAnsi="Arial" w:cs="Arial"/>
          <w:b/>
          <w:sz w:val="20"/>
          <w:szCs w:val="20"/>
        </w:rPr>
      </w:pPr>
      <w:r w:rsidRPr="002810ED">
        <w:rPr>
          <w:rFonts w:ascii="Arial" w:hAnsi="Arial" w:cs="Arial"/>
          <w:b/>
          <w:sz w:val="20"/>
          <w:szCs w:val="20"/>
        </w:rPr>
        <w:lastRenderedPageBreak/>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085"/>
        <w:gridCol w:w="3923"/>
      </w:tblGrid>
      <w:tr w:rsidR="008D11D8" w:rsidRPr="00A35BD7" w:rsidTr="005C64B5">
        <w:trPr>
          <w:tblHeader/>
        </w:trPr>
        <w:tc>
          <w:tcPr>
            <w:tcW w:w="2463" w:type="dxa"/>
            <w:vMerge w:val="restart"/>
          </w:tcPr>
          <w:p w:rsidR="008D11D8" w:rsidRPr="00A35BD7" w:rsidRDefault="008D11D8" w:rsidP="005C64B5">
            <w:pPr>
              <w:rPr>
                <w:rFonts w:ascii="Arial" w:hAnsi="Arial" w:cs="Arial"/>
                <w:b/>
                <w:sz w:val="20"/>
                <w:szCs w:val="20"/>
              </w:rPr>
            </w:pPr>
            <w:r w:rsidRPr="00A35BD7">
              <w:rPr>
                <w:rFonts w:ascii="Arial" w:hAnsi="Arial" w:cs="Arial"/>
                <w:b/>
                <w:sz w:val="20"/>
                <w:szCs w:val="20"/>
              </w:rPr>
              <w:t>Strategic Initiative</w:t>
            </w:r>
          </w:p>
        </w:tc>
        <w:tc>
          <w:tcPr>
            <w:tcW w:w="7113" w:type="dxa"/>
            <w:gridSpan w:val="2"/>
          </w:tcPr>
          <w:p w:rsidR="008D11D8" w:rsidRPr="00A35BD7" w:rsidRDefault="008D11D8" w:rsidP="005C64B5">
            <w:pPr>
              <w:jc w:val="center"/>
              <w:rPr>
                <w:rFonts w:ascii="Arial" w:hAnsi="Arial" w:cs="Arial"/>
                <w:b/>
                <w:sz w:val="20"/>
                <w:szCs w:val="20"/>
              </w:rPr>
            </w:pPr>
            <w:r w:rsidRPr="00A35BD7">
              <w:rPr>
                <w:rFonts w:ascii="Arial" w:hAnsi="Arial" w:cs="Arial"/>
                <w:b/>
                <w:sz w:val="20"/>
                <w:szCs w:val="20"/>
              </w:rPr>
              <w:t>Institutional Expectations</w:t>
            </w:r>
          </w:p>
        </w:tc>
      </w:tr>
      <w:tr w:rsidR="008D11D8" w:rsidRPr="00A35BD7" w:rsidTr="005C64B5">
        <w:trPr>
          <w:tblHeader/>
        </w:trPr>
        <w:tc>
          <w:tcPr>
            <w:tcW w:w="2463" w:type="dxa"/>
            <w:vMerge/>
          </w:tcPr>
          <w:p w:rsidR="008D11D8" w:rsidRPr="00A35BD7" w:rsidRDefault="008D11D8" w:rsidP="005C64B5">
            <w:pPr>
              <w:rPr>
                <w:rFonts w:ascii="Arial" w:hAnsi="Arial" w:cs="Arial"/>
                <w:sz w:val="20"/>
                <w:szCs w:val="20"/>
              </w:rPr>
            </w:pPr>
          </w:p>
        </w:tc>
        <w:tc>
          <w:tcPr>
            <w:tcW w:w="3573" w:type="dxa"/>
          </w:tcPr>
          <w:p w:rsidR="008D11D8" w:rsidRPr="00A35BD7" w:rsidRDefault="008D11D8" w:rsidP="005C64B5">
            <w:pPr>
              <w:rPr>
                <w:rFonts w:ascii="Arial" w:hAnsi="Arial" w:cs="Arial"/>
                <w:b/>
                <w:sz w:val="20"/>
                <w:szCs w:val="20"/>
              </w:rPr>
            </w:pPr>
            <w:r w:rsidRPr="00A35BD7">
              <w:rPr>
                <w:rFonts w:ascii="Arial" w:hAnsi="Arial" w:cs="Arial"/>
                <w:b/>
                <w:sz w:val="20"/>
                <w:szCs w:val="20"/>
              </w:rPr>
              <w:t>Does Not Meet</w:t>
            </w:r>
          </w:p>
        </w:tc>
        <w:tc>
          <w:tcPr>
            <w:tcW w:w="0" w:type="auto"/>
          </w:tcPr>
          <w:p w:rsidR="008D11D8" w:rsidRPr="00A35BD7" w:rsidRDefault="008D11D8" w:rsidP="005C64B5">
            <w:pPr>
              <w:rPr>
                <w:rFonts w:ascii="Arial" w:hAnsi="Arial" w:cs="Arial"/>
                <w:b/>
                <w:sz w:val="20"/>
                <w:szCs w:val="20"/>
              </w:rPr>
            </w:pPr>
            <w:r w:rsidRPr="00A35BD7">
              <w:rPr>
                <w:rFonts w:ascii="Arial" w:hAnsi="Arial" w:cs="Arial"/>
                <w:b/>
                <w:sz w:val="20"/>
                <w:szCs w:val="20"/>
              </w:rPr>
              <w:t>Meets</w:t>
            </w:r>
          </w:p>
        </w:tc>
      </w:tr>
      <w:tr w:rsidR="008D11D8" w:rsidRPr="00A35BD7" w:rsidTr="005C64B5">
        <w:trPr>
          <w:tblHeader/>
        </w:trPr>
        <w:tc>
          <w:tcPr>
            <w:tcW w:w="0" w:type="auto"/>
            <w:gridSpan w:val="3"/>
          </w:tcPr>
          <w:p w:rsidR="008D11D8" w:rsidRPr="00A35BD7" w:rsidRDefault="008D11D8" w:rsidP="005C64B5">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8D11D8" w:rsidRPr="00A35BD7" w:rsidTr="005C64B5">
        <w:trPr>
          <w:tblHeader/>
        </w:trPr>
        <w:tc>
          <w:tcPr>
            <w:tcW w:w="0" w:type="auto"/>
          </w:tcPr>
          <w:p w:rsidR="008D11D8" w:rsidRPr="00A35BD7" w:rsidRDefault="008D11D8" w:rsidP="005C64B5">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8D11D8" w:rsidRPr="00A35BD7" w:rsidRDefault="008D11D8" w:rsidP="005C64B5">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8D11D8" w:rsidRDefault="008D11D8" w:rsidP="005C64B5">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8D11D8" w:rsidRPr="00A35BD7" w:rsidRDefault="008D11D8" w:rsidP="005C64B5">
            <w:pPr>
              <w:rPr>
                <w:rFonts w:ascii="Arial" w:hAnsi="Arial" w:cs="Arial"/>
                <w:sz w:val="20"/>
                <w:szCs w:val="20"/>
              </w:rPr>
            </w:pPr>
            <w:r>
              <w:rPr>
                <w:rFonts w:ascii="Arial" w:hAnsi="Arial" w:cs="Arial"/>
                <w:sz w:val="20"/>
                <w:szCs w:val="20"/>
              </w:rPr>
              <w:t xml:space="preserve">If applicable, supplemental data is analyzed. </w:t>
            </w:r>
          </w:p>
        </w:tc>
      </w:tr>
      <w:tr w:rsidR="008D11D8" w:rsidRPr="00A35BD7" w:rsidTr="005C64B5">
        <w:trPr>
          <w:tblHeader/>
        </w:trPr>
        <w:tc>
          <w:tcPr>
            <w:tcW w:w="0" w:type="auto"/>
          </w:tcPr>
          <w:p w:rsidR="008D11D8" w:rsidRPr="001526D4" w:rsidRDefault="008D11D8" w:rsidP="005C64B5">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8D11D8" w:rsidRPr="00B93FCA" w:rsidRDefault="008D11D8" w:rsidP="005C64B5">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0" w:type="auto"/>
          </w:tcPr>
          <w:p w:rsidR="008D11D8" w:rsidRPr="00B93FCA" w:rsidRDefault="008D11D8" w:rsidP="005C64B5">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rsidR="008D11D8" w:rsidRDefault="008D11D8" w:rsidP="008D11D8">
      <w:pPr>
        <w:rPr>
          <w:rFonts w:ascii="Arial" w:hAnsi="Arial" w:cs="Arial"/>
          <w:b/>
          <w:sz w:val="20"/>
          <w:szCs w:val="20"/>
        </w:rPr>
      </w:pPr>
    </w:p>
    <w:p w:rsidR="008D11D8" w:rsidRDefault="008D11D8" w:rsidP="008D11D8">
      <w:pPr>
        <w:rPr>
          <w:rFonts w:ascii="Arial" w:hAnsi="Arial" w:cs="Arial"/>
          <w:b/>
          <w:sz w:val="20"/>
          <w:szCs w:val="20"/>
        </w:rPr>
      </w:pPr>
      <w:r>
        <w:rPr>
          <w:rFonts w:ascii="Arial" w:hAnsi="Arial" w:cs="Arial"/>
          <w:b/>
          <w:sz w:val="20"/>
          <w:szCs w:val="20"/>
        </w:rPr>
        <w:t>Student Success Data</w:t>
      </w:r>
    </w:p>
    <w:p w:rsidR="008D11D8" w:rsidRDefault="0062739C" w:rsidP="008D11D8">
      <w:pPr>
        <w:rPr>
          <w:rFonts w:ascii="Arial" w:hAnsi="Arial" w:cs="Arial"/>
          <w:b/>
          <w:noProof/>
          <w:sz w:val="20"/>
          <w:szCs w:val="20"/>
        </w:rPr>
      </w:pPr>
      <w:r>
        <w:rPr>
          <w:rFonts w:ascii="Arial" w:hAnsi="Arial" w:cs="Arial"/>
          <w:b/>
          <w:noProof/>
          <w:sz w:val="20"/>
          <w:szCs w:val="20"/>
        </w:rPr>
        <w:drawing>
          <wp:anchor distT="0" distB="0" distL="114300" distR="114300" simplePos="0" relativeHeight="251658752" behindDoc="0" locked="0" layoutInCell="1" allowOverlap="1" wp14:anchorId="2E58F61C" wp14:editId="25E652EF">
            <wp:simplePos x="0" y="0"/>
            <wp:positionH relativeFrom="column">
              <wp:align>left</wp:align>
            </wp:positionH>
            <wp:positionV relativeFrom="paragraph">
              <wp:align>top</wp:align>
            </wp:positionV>
            <wp:extent cx="3705860" cy="2038985"/>
            <wp:effectExtent l="0" t="0" r="8890" b="0"/>
            <wp:wrapSquare wrapText="bothSides"/>
            <wp:docPr id="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16BF6">
        <w:rPr>
          <w:rFonts w:ascii="Arial" w:hAnsi="Arial" w:cs="Arial"/>
          <w:b/>
          <w:noProof/>
          <w:sz w:val="20"/>
          <w:szCs w:val="20"/>
        </w:rPr>
        <w:br w:type="textWrapping" w:clear="all"/>
      </w:r>
    </w:p>
    <w:tbl>
      <w:tblPr>
        <w:tblW w:w="7760" w:type="dxa"/>
        <w:tblInd w:w="103" w:type="dxa"/>
        <w:tblLook w:val="04A0" w:firstRow="1" w:lastRow="0" w:firstColumn="1" w:lastColumn="0" w:noHBand="0" w:noVBand="1"/>
      </w:tblPr>
      <w:tblGrid>
        <w:gridCol w:w="1500"/>
        <w:gridCol w:w="860"/>
        <w:gridCol w:w="860"/>
        <w:gridCol w:w="860"/>
        <w:gridCol w:w="860"/>
        <w:gridCol w:w="860"/>
        <w:gridCol w:w="980"/>
        <w:gridCol w:w="980"/>
      </w:tblGrid>
      <w:tr w:rsidR="008D11D8" w:rsidRPr="008D11D8" w:rsidTr="008D11D8">
        <w:trPr>
          <w:trHeight w:val="276"/>
        </w:trPr>
        <w:tc>
          <w:tcPr>
            <w:tcW w:w="1500" w:type="dxa"/>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04-05</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05-06</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06-07</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07-08</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08-09</w:t>
            </w:r>
          </w:p>
        </w:tc>
        <w:tc>
          <w:tcPr>
            <w:tcW w:w="98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09-10</w:t>
            </w:r>
          </w:p>
        </w:tc>
        <w:tc>
          <w:tcPr>
            <w:tcW w:w="98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10-11</w:t>
            </w:r>
          </w:p>
        </w:tc>
      </w:tr>
      <w:tr w:rsidR="008D11D8" w:rsidRPr="008D11D8" w:rsidTr="008D11D8">
        <w:trPr>
          <w:trHeight w:val="276"/>
        </w:trPr>
        <w:tc>
          <w:tcPr>
            <w:tcW w:w="15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Sections</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30</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27</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28</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28</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38</w:t>
            </w:r>
          </w:p>
        </w:tc>
        <w:tc>
          <w:tcPr>
            <w:tcW w:w="98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38</w:t>
            </w:r>
          </w:p>
        </w:tc>
        <w:tc>
          <w:tcPr>
            <w:tcW w:w="98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39</w:t>
            </w:r>
          </w:p>
        </w:tc>
      </w:tr>
      <w:tr w:rsidR="008D11D8" w:rsidRPr="008D11D8" w:rsidTr="008D11D8">
        <w:trPr>
          <w:trHeight w:val="630"/>
        </w:trPr>
        <w:tc>
          <w:tcPr>
            <w:tcW w:w="1500" w:type="dxa"/>
            <w:tcBorders>
              <w:top w:val="single" w:sz="4" w:space="0" w:color="auto"/>
              <w:left w:val="single" w:sz="4" w:space="0" w:color="auto"/>
              <w:bottom w:val="single" w:sz="4" w:space="0" w:color="auto"/>
              <w:right w:val="single" w:sz="4" w:space="0" w:color="000000"/>
            </w:tcBorders>
            <w:shd w:val="clear" w:color="000000" w:fill="DBE5F1"/>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of online enrollment</w:t>
            </w:r>
          </w:p>
        </w:tc>
        <w:tc>
          <w:tcPr>
            <w:tcW w:w="86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10%</w:t>
            </w:r>
          </w:p>
        </w:tc>
        <w:tc>
          <w:tcPr>
            <w:tcW w:w="86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11%</w:t>
            </w:r>
          </w:p>
        </w:tc>
        <w:tc>
          <w:tcPr>
            <w:tcW w:w="86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7%</w:t>
            </w:r>
          </w:p>
        </w:tc>
        <w:tc>
          <w:tcPr>
            <w:tcW w:w="86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8%</w:t>
            </w:r>
          </w:p>
        </w:tc>
        <w:tc>
          <w:tcPr>
            <w:tcW w:w="86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11%</w:t>
            </w:r>
          </w:p>
        </w:tc>
        <w:tc>
          <w:tcPr>
            <w:tcW w:w="98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11%</w:t>
            </w:r>
          </w:p>
        </w:tc>
        <w:tc>
          <w:tcPr>
            <w:tcW w:w="98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8%</w:t>
            </w:r>
          </w:p>
        </w:tc>
      </w:tr>
      <w:tr w:rsidR="008D11D8" w:rsidRPr="008D11D8" w:rsidTr="008D11D8">
        <w:trPr>
          <w:trHeight w:val="630"/>
        </w:trPr>
        <w:tc>
          <w:tcPr>
            <w:tcW w:w="15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Degrees awarded</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w:t>
            </w:r>
          </w:p>
        </w:tc>
      </w:tr>
      <w:tr w:rsidR="008D11D8" w:rsidRPr="008D11D8" w:rsidTr="008D11D8">
        <w:trPr>
          <w:trHeight w:val="615"/>
        </w:trPr>
        <w:tc>
          <w:tcPr>
            <w:tcW w:w="1500" w:type="dxa"/>
            <w:tcBorders>
              <w:top w:val="single" w:sz="4" w:space="0" w:color="auto"/>
              <w:left w:val="single" w:sz="4" w:space="0" w:color="auto"/>
              <w:bottom w:val="single" w:sz="4" w:space="0" w:color="auto"/>
              <w:right w:val="single" w:sz="4" w:space="0" w:color="000000"/>
            </w:tcBorders>
            <w:shd w:val="clear" w:color="000000" w:fill="DBE5F1"/>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xml:space="preserve">Certificates awarded </w:t>
            </w:r>
          </w:p>
        </w:tc>
        <w:tc>
          <w:tcPr>
            <w:tcW w:w="86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xml:space="preserve"> </w:t>
            </w:r>
          </w:p>
        </w:tc>
        <w:tc>
          <w:tcPr>
            <w:tcW w:w="98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xml:space="preserve"> </w:t>
            </w:r>
          </w:p>
        </w:tc>
        <w:tc>
          <w:tcPr>
            <w:tcW w:w="98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 xml:space="preserve"> </w:t>
            </w:r>
          </w:p>
        </w:tc>
      </w:tr>
    </w:tbl>
    <w:p w:rsidR="004C2D0B" w:rsidRDefault="004C2D0B" w:rsidP="00717100">
      <w:pPr>
        <w:rPr>
          <w:rFonts w:ascii="Arial" w:hAnsi="Arial" w:cs="Arial"/>
          <w:sz w:val="20"/>
          <w:szCs w:val="20"/>
        </w:rPr>
      </w:pPr>
    </w:p>
    <w:p w:rsidR="000E7123" w:rsidRDefault="000E7123" w:rsidP="00717100">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rsidTr="003C3F9F">
        <w:tc>
          <w:tcPr>
            <w:tcW w:w="9576" w:type="dxa"/>
          </w:tcPr>
          <w:p w:rsidR="000914DF" w:rsidRPr="00DF219A" w:rsidRDefault="00403EAE" w:rsidP="007327A3">
            <w:pPr>
              <w:spacing w:after="0" w:line="240" w:lineRule="auto"/>
              <w:rPr>
                <w:rFonts w:ascii="Arial" w:hAnsi="Arial" w:cs="Arial"/>
                <w:sz w:val="24"/>
                <w:szCs w:val="24"/>
              </w:rPr>
            </w:pPr>
            <w:r w:rsidRPr="00DF219A">
              <w:rPr>
                <w:rFonts w:ascii="Arial" w:hAnsi="Arial" w:cs="Arial"/>
                <w:sz w:val="24"/>
                <w:szCs w:val="24"/>
              </w:rPr>
              <w:lastRenderedPageBreak/>
              <w:t>The data shows a st</w:t>
            </w:r>
            <w:r w:rsidR="000F4E60">
              <w:rPr>
                <w:rFonts w:ascii="Arial" w:hAnsi="Arial" w:cs="Arial"/>
                <w:sz w:val="24"/>
                <w:szCs w:val="24"/>
              </w:rPr>
              <w:t>ead</w:t>
            </w:r>
            <w:r w:rsidRPr="00DF219A">
              <w:rPr>
                <w:rFonts w:ascii="Arial" w:hAnsi="Arial" w:cs="Arial"/>
                <w:sz w:val="24"/>
                <w:szCs w:val="24"/>
              </w:rPr>
              <w:t xml:space="preserve">y increase in the retention rate since 2006-07 (76%) and 2010-11 (82%); however, the success rate has decreased.  The data shows a steady increase from 2006-07 (55%) to 2008-09 (59%) but falls the following reporting years—2009-10 (58%) and 2010-11 (47%).  </w:t>
            </w:r>
            <w:r w:rsidR="00316BF6" w:rsidRPr="00DF219A">
              <w:rPr>
                <w:rFonts w:ascii="Arial" w:hAnsi="Arial" w:cs="Arial"/>
                <w:sz w:val="24"/>
                <w:szCs w:val="24"/>
              </w:rPr>
              <w:t xml:space="preserve">The decrease in the success rate may be due to the change in the assessment instrument and the adjustment of assessment scores.  Several years ago, Compass was the assessment instrument that was approved by the Reading Department—an instrument that the department identified as accurately placing students.  Since the college’s switch to Accuplacer, the cut scores have been an issue and are still an issue.  </w:t>
            </w:r>
            <w:r w:rsidR="00B3549E" w:rsidRPr="00DF219A">
              <w:rPr>
                <w:rFonts w:ascii="Arial" w:hAnsi="Arial" w:cs="Arial"/>
                <w:sz w:val="24"/>
                <w:szCs w:val="24"/>
              </w:rPr>
              <w:t>Anecdotal information from faculty suggest</w:t>
            </w:r>
            <w:r w:rsidR="00261E5B" w:rsidRPr="00DF219A">
              <w:rPr>
                <w:rFonts w:ascii="Arial" w:hAnsi="Arial" w:cs="Arial"/>
                <w:sz w:val="24"/>
                <w:szCs w:val="24"/>
              </w:rPr>
              <w:t>s</w:t>
            </w:r>
            <w:r w:rsidR="00B3549E" w:rsidRPr="00DF219A">
              <w:rPr>
                <w:rFonts w:ascii="Arial" w:hAnsi="Arial" w:cs="Arial"/>
                <w:sz w:val="24"/>
                <w:szCs w:val="24"/>
              </w:rPr>
              <w:t xml:space="preserve"> that the students are being placed too high.  </w:t>
            </w:r>
            <w:r w:rsidR="00316BF6" w:rsidRPr="00DF219A">
              <w:rPr>
                <w:rFonts w:ascii="Arial" w:hAnsi="Arial" w:cs="Arial"/>
                <w:sz w:val="24"/>
                <w:szCs w:val="24"/>
              </w:rPr>
              <w:t>Currently, the department is working with the Office of Research in order to address this issue.  Surveys have been administered to students and instructors regarding assessment placement</w:t>
            </w:r>
            <w:r w:rsidR="00F01D8A">
              <w:rPr>
                <w:rFonts w:ascii="Arial" w:hAnsi="Arial" w:cs="Arial"/>
                <w:sz w:val="24"/>
                <w:szCs w:val="24"/>
              </w:rPr>
              <w:t>,</w:t>
            </w:r>
            <w:r w:rsidR="00316BF6" w:rsidRPr="00DF219A">
              <w:rPr>
                <w:rFonts w:ascii="Arial" w:hAnsi="Arial" w:cs="Arial"/>
                <w:sz w:val="24"/>
                <w:szCs w:val="24"/>
              </w:rPr>
              <w:t xml:space="preserve"> and research </w:t>
            </w:r>
            <w:r w:rsidR="00F01D8A">
              <w:rPr>
                <w:rFonts w:ascii="Arial" w:hAnsi="Arial" w:cs="Arial"/>
                <w:sz w:val="24"/>
                <w:szCs w:val="24"/>
              </w:rPr>
              <w:t>is</w:t>
            </w:r>
            <w:r w:rsidR="00316BF6" w:rsidRPr="00DF219A">
              <w:rPr>
                <w:rFonts w:ascii="Arial" w:hAnsi="Arial" w:cs="Arial"/>
                <w:sz w:val="24"/>
                <w:szCs w:val="24"/>
              </w:rPr>
              <w:t xml:space="preserve"> being completed by that </w:t>
            </w:r>
            <w:r w:rsidR="00B3549E" w:rsidRPr="00DF219A">
              <w:rPr>
                <w:rFonts w:ascii="Arial" w:hAnsi="Arial" w:cs="Arial"/>
                <w:sz w:val="24"/>
                <w:szCs w:val="24"/>
              </w:rPr>
              <w:t xml:space="preserve">office in order to determine the accuracy of placement.  </w:t>
            </w:r>
            <w:r w:rsidR="007327A3">
              <w:rPr>
                <w:rFonts w:ascii="Arial" w:hAnsi="Arial" w:cs="Arial"/>
                <w:sz w:val="24"/>
                <w:szCs w:val="24"/>
              </w:rPr>
              <w:t>When the</w:t>
            </w:r>
            <w:r w:rsidR="00B3549E" w:rsidRPr="00DF219A">
              <w:rPr>
                <w:rFonts w:ascii="Arial" w:hAnsi="Arial" w:cs="Arial"/>
                <w:sz w:val="24"/>
                <w:szCs w:val="24"/>
              </w:rPr>
              <w:t xml:space="preserve"> results of this research </w:t>
            </w:r>
            <w:r w:rsidR="007327A3">
              <w:rPr>
                <w:rFonts w:ascii="Arial" w:hAnsi="Arial" w:cs="Arial"/>
                <w:sz w:val="24"/>
                <w:szCs w:val="24"/>
              </w:rPr>
              <w:t>are</w:t>
            </w:r>
            <w:r w:rsidR="00B3549E" w:rsidRPr="00DF219A">
              <w:rPr>
                <w:rFonts w:ascii="Arial" w:hAnsi="Arial" w:cs="Arial"/>
                <w:sz w:val="24"/>
                <w:szCs w:val="24"/>
              </w:rPr>
              <w:t xml:space="preserve"> provided to the department</w:t>
            </w:r>
            <w:r w:rsidR="007327A3">
              <w:rPr>
                <w:rFonts w:ascii="Arial" w:hAnsi="Arial" w:cs="Arial"/>
                <w:sz w:val="24"/>
                <w:szCs w:val="24"/>
              </w:rPr>
              <w:t xml:space="preserve">, </w:t>
            </w:r>
            <w:r w:rsidR="00B3549E" w:rsidRPr="00DF219A">
              <w:rPr>
                <w:rFonts w:ascii="Arial" w:hAnsi="Arial" w:cs="Arial"/>
                <w:sz w:val="24"/>
                <w:szCs w:val="24"/>
              </w:rPr>
              <w:t>we will evaluate and adjust those scores where appropriate.</w:t>
            </w:r>
            <w:r w:rsidR="007339DB">
              <w:rPr>
                <w:rFonts w:ascii="Arial" w:hAnsi="Arial" w:cs="Arial"/>
                <w:sz w:val="24"/>
                <w:szCs w:val="24"/>
              </w:rPr>
              <w:t xml:space="preserve">  The department is committed to providing a variety of instru</w:t>
            </w:r>
            <w:r w:rsidR="00C85D0E">
              <w:rPr>
                <w:rFonts w:ascii="Arial" w:hAnsi="Arial" w:cs="Arial"/>
                <w:sz w:val="24"/>
                <w:szCs w:val="24"/>
              </w:rPr>
              <w:t>ctional formats to appeal to the needs of the students.  We offer between four and five online or hybrid courses each semester—which is about 10% of the total courses that we offer.  If the department is allotted more FTES, increasing the online/hybrid offerings is possible, but at this time we are not seeking to grow in this area.</w:t>
            </w:r>
          </w:p>
        </w:tc>
      </w:tr>
    </w:tbl>
    <w:p w:rsidR="000914DF" w:rsidRPr="009F0FBF" w:rsidRDefault="000914DF"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0914DF" w:rsidRPr="009F0FBF" w:rsidRDefault="000914DF"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AB0464">
        <w:trPr>
          <w:trHeight w:val="2321"/>
        </w:trPr>
        <w:tc>
          <w:tcPr>
            <w:tcW w:w="9576" w:type="dxa"/>
          </w:tcPr>
          <w:p w:rsidR="007327A3" w:rsidRDefault="00ED76C5" w:rsidP="007327A3">
            <w:pPr>
              <w:rPr>
                <w:rFonts w:ascii="Arial" w:hAnsi="Arial" w:cs="Arial"/>
                <w:sz w:val="24"/>
                <w:szCs w:val="24"/>
              </w:rPr>
            </w:pPr>
            <w:r w:rsidRPr="00261E5B">
              <w:rPr>
                <w:rFonts w:ascii="Arial" w:hAnsi="Arial" w:cs="Arial"/>
                <w:sz w:val="24"/>
                <w:szCs w:val="24"/>
              </w:rPr>
              <w:t xml:space="preserve">According to the 2012 </w:t>
            </w:r>
            <w:r w:rsidR="004213FF">
              <w:rPr>
                <w:rFonts w:ascii="Arial" w:hAnsi="Arial" w:cs="Arial"/>
                <w:sz w:val="24"/>
                <w:szCs w:val="24"/>
              </w:rPr>
              <w:t>Accountability Report for the Community Colleges (</w:t>
            </w:r>
            <w:r w:rsidRPr="00261E5B">
              <w:rPr>
                <w:rFonts w:ascii="Arial" w:hAnsi="Arial" w:cs="Arial"/>
                <w:sz w:val="24"/>
                <w:szCs w:val="24"/>
              </w:rPr>
              <w:t>ARCC</w:t>
            </w:r>
            <w:r w:rsidR="004213FF">
              <w:rPr>
                <w:rFonts w:ascii="Arial" w:hAnsi="Arial" w:cs="Arial"/>
                <w:sz w:val="24"/>
                <w:szCs w:val="24"/>
              </w:rPr>
              <w:t xml:space="preserve"> report)</w:t>
            </w:r>
            <w:r w:rsidRPr="00261E5B">
              <w:rPr>
                <w:rFonts w:ascii="Arial" w:hAnsi="Arial" w:cs="Arial"/>
                <w:sz w:val="24"/>
                <w:szCs w:val="24"/>
              </w:rPr>
              <w:t>, “In the surrounding community, household income is 75% of the state average; the high school dropout rate is above the state average, with a low CAHSEE pass rate, low college attendance rate, and a weak economy.”  This report also states that the annual successful course completion rate for basic skills courses is 60.3%, and basic skills improvement rate is 50.5%--down from 54.4% in 2006/07 to 2008/09.  According to San Bernardino County census data (2009), 39.6% of households in San Bernardino County speak a language other than English.  These are true barriers to students who need to bring themselves from a basic skills level to college ready.  Because reading is a basic skill</w:t>
            </w:r>
            <w:r w:rsidR="0051722A" w:rsidRPr="00261E5B">
              <w:rPr>
                <w:rFonts w:ascii="Arial" w:hAnsi="Arial" w:cs="Arial"/>
                <w:sz w:val="24"/>
                <w:szCs w:val="24"/>
              </w:rPr>
              <w:t xml:space="preserve"> </w:t>
            </w:r>
            <w:r w:rsidRPr="00261E5B">
              <w:rPr>
                <w:rFonts w:ascii="Arial" w:hAnsi="Arial" w:cs="Arial"/>
                <w:sz w:val="24"/>
                <w:szCs w:val="24"/>
              </w:rPr>
              <w:t>that impacts all disciplines, th</w:t>
            </w:r>
            <w:r w:rsidR="0051722A" w:rsidRPr="00261E5B">
              <w:rPr>
                <w:rFonts w:ascii="Arial" w:hAnsi="Arial" w:cs="Arial"/>
                <w:sz w:val="24"/>
                <w:szCs w:val="24"/>
              </w:rPr>
              <w:t>e</w:t>
            </w:r>
            <w:r w:rsidRPr="00261E5B">
              <w:rPr>
                <w:rFonts w:ascii="Arial" w:hAnsi="Arial" w:cs="Arial"/>
                <w:sz w:val="24"/>
                <w:szCs w:val="24"/>
              </w:rPr>
              <w:t xml:space="preserve"> department has been, and will continue to</w:t>
            </w:r>
            <w:r w:rsidR="0051722A" w:rsidRPr="00261E5B">
              <w:rPr>
                <w:rFonts w:ascii="Arial" w:hAnsi="Arial" w:cs="Arial"/>
                <w:sz w:val="24"/>
                <w:szCs w:val="24"/>
              </w:rPr>
              <w:t xml:space="preserve"> advocate for resources and provide services that will increase our students’ success.  </w:t>
            </w:r>
            <w:r w:rsidR="007327A3" w:rsidRPr="00810B4C">
              <w:rPr>
                <w:rFonts w:ascii="Arial" w:hAnsi="Arial" w:cs="Arial"/>
                <w:sz w:val="24"/>
                <w:szCs w:val="24"/>
              </w:rPr>
              <w:t>One way that the department will be addressing th</w:t>
            </w:r>
            <w:r w:rsidR="007327A3">
              <w:rPr>
                <w:rFonts w:ascii="Arial" w:hAnsi="Arial" w:cs="Arial"/>
                <w:sz w:val="24"/>
                <w:szCs w:val="24"/>
              </w:rPr>
              <w:t xml:space="preserve">e second-language </w:t>
            </w:r>
            <w:r w:rsidR="007327A3" w:rsidRPr="00810B4C">
              <w:rPr>
                <w:rFonts w:ascii="Arial" w:hAnsi="Arial" w:cs="Arial"/>
                <w:sz w:val="24"/>
                <w:szCs w:val="24"/>
              </w:rPr>
              <w:t xml:space="preserve">issue is to develop an ESL Reading course.  Faculty in the department are working this semester with the ESL English instructor in order to develop this course, which will be launched in Curricunet in </w:t>
            </w:r>
            <w:r w:rsidR="007327A3">
              <w:rPr>
                <w:rFonts w:ascii="Arial" w:hAnsi="Arial" w:cs="Arial"/>
                <w:sz w:val="24"/>
                <w:szCs w:val="24"/>
              </w:rPr>
              <w:t>fall, 2012</w:t>
            </w:r>
            <w:r w:rsidR="007327A3" w:rsidRPr="00810B4C">
              <w:rPr>
                <w:rFonts w:ascii="Arial" w:hAnsi="Arial" w:cs="Arial"/>
                <w:sz w:val="24"/>
                <w:szCs w:val="24"/>
              </w:rPr>
              <w:t>.</w:t>
            </w:r>
            <w:r w:rsidR="007327A3">
              <w:rPr>
                <w:rFonts w:ascii="Arial" w:hAnsi="Arial" w:cs="Arial"/>
                <w:sz w:val="24"/>
                <w:szCs w:val="24"/>
              </w:rPr>
              <w:t xml:space="preserve"> </w:t>
            </w:r>
          </w:p>
          <w:p w:rsidR="000914DF" w:rsidRPr="00261E5B" w:rsidRDefault="00261E5B" w:rsidP="00B57849">
            <w:pPr>
              <w:rPr>
                <w:rFonts w:ascii="Arial" w:hAnsi="Arial" w:cs="Arial"/>
                <w:sz w:val="24"/>
                <w:szCs w:val="24"/>
              </w:rPr>
            </w:pPr>
            <w:r w:rsidRPr="00261E5B">
              <w:rPr>
                <w:rFonts w:ascii="Arial" w:hAnsi="Arial" w:cs="Arial"/>
                <w:sz w:val="24"/>
                <w:szCs w:val="24"/>
              </w:rPr>
              <w:t xml:space="preserve">The Academic Senate recently reported </w:t>
            </w:r>
            <w:r w:rsidR="00441660">
              <w:rPr>
                <w:rFonts w:ascii="Arial" w:hAnsi="Arial" w:cs="Arial"/>
                <w:sz w:val="24"/>
                <w:szCs w:val="24"/>
              </w:rPr>
              <w:t xml:space="preserve">that the Little Hoover Commission may be phasing out </w:t>
            </w:r>
            <w:r w:rsidRPr="00261E5B">
              <w:rPr>
                <w:rFonts w:ascii="Arial" w:hAnsi="Arial" w:cs="Arial"/>
                <w:sz w:val="24"/>
                <w:szCs w:val="24"/>
              </w:rPr>
              <w:t xml:space="preserve">the adult schools over the next two years and that resources </w:t>
            </w:r>
            <w:r w:rsidR="00F01D8A">
              <w:rPr>
                <w:rFonts w:ascii="Arial" w:hAnsi="Arial" w:cs="Arial"/>
                <w:sz w:val="24"/>
                <w:szCs w:val="24"/>
              </w:rPr>
              <w:t>would then</w:t>
            </w:r>
            <w:r w:rsidRPr="00261E5B">
              <w:rPr>
                <w:rFonts w:ascii="Arial" w:hAnsi="Arial" w:cs="Arial"/>
                <w:sz w:val="24"/>
                <w:szCs w:val="24"/>
              </w:rPr>
              <w:t xml:space="preserve"> be </w:t>
            </w:r>
            <w:r w:rsidR="00441660">
              <w:rPr>
                <w:rFonts w:ascii="Arial" w:hAnsi="Arial" w:cs="Arial"/>
                <w:sz w:val="24"/>
                <w:szCs w:val="24"/>
              </w:rPr>
              <w:t>redistribute</w:t>
            </w:r>
            <w:r w:rsidRPr="00261E5B">
              <w:rPr>
                <w:rFonts w:ascii="Arial" w:hAnsi="Arial" w:cs="Arial"/>
                <w:sz w:val="24"/>
                <w:szCs w:val="24"/>
              </w:rPr>
              <w:t xml:space="preserve">d, that are currently in the K-12 system to support the adult schools, over to </w:t>
            </w:r>
            <w:r w:rsidRPr="00261E5B">
              <w:rPr>
                <w:rFonts w:ascii="Arial" w:hAnsi="Arial" w:cs="Arial"/>
                <w:sz w:val="24"/>
                <w:szCs w:val="24"/>
              </w:rPr>
              <w:lastRenderedPageBreak/>
              <w:t xml:space="preserve">the community college system since our system will be responsible for appealing to the needs of this population.  For the Reading Department, that will create a major impact since the adult schools accommodate </w:t>
            </w:r>
            <w:r w:rsidR="00F01D8A">
              <w:rPr>
                <w:rFonts w:ascii="Arial" w:hAnsi="Arial" w:cs="Arial"/>
                <w:sz w:val="24"/>
                <w:szCs w:val="24"/>
              </w:rPr>
              <w:t xml:space="preserve">many </w:t>
            </w:r>
            <w:r w:rsidRPr="00261E5B">
              <w:rPr>
                <w:rFonts w:ascii="Arial" w:hAnsi="Arial" w:cs="Arial"/>
                <w:sz w:val="24"/>
                <w:szCs w:val="24"/>
              </w:rPr>
              <w:t xml:space="preserve">basic skills students.  In order to provide those students with the appropriate levels of instruction, the Reading Department will develop two non-credit courses that we will launch in Curricunet at the beginning of the fall, 2012, semester.  </w:t>
            </w:r>
          </w:p>
        </w:tc>
      </w:tr>
    </w:tbl>
    <w:p w:rsidR="000914DF" w:rsidRDefault="000914DF" w:rsidP="00717100">
      <w:pPr>
        <w:jc w:val="both"/>
        <w:rPr>
          <w:rFonts w:ascii="Arial" w:hAnsi="Arial" w:cs="Arial"/>
          <w:sz w:val="20"/>
          <w:szCs w:val="20"/>
        </w:rPr>
      </w:pPr>
    </w:p>
    <w:p w:rsidR="00525E1B" w:rsidRDefault="00525E1B" w:rsidP="00525E1B">
      <w:pPr>
        <w:rPr>
          <w:rFonts w:ascii="Arial" w:hAnsi="Arial" w:cs="Arial"/>
          <w:b/>
          <w:sz w:val="20"/>
          <w:szCs w:val="20"/>
        </w:rPr>
      </w:pPr>
      <w:r w:rsidRPr="009F0FBF">
        <w:rPr>
          <w:rFonts w:ascii="Arial" w:hAnsi="Arial" w:cs="Arial"/>
          <w:b/>
          <w:sz w:val="20"/>
          <w:szCs w:val="20"/>
        </w:rPr>
        <w:t>Student Learning Outcomes</w:t>
      </w:r>
      <w:r>
        <w:rPr>
          <w:rFonts w:ascii="Arial" w:hAnsi="Arial" w:cs="Arial"/>
          <w:b/>
          <w:sz w:val="20"/>
          <w:szCs w:val="20"/>
        </w:rPr>
        <w:t xml:space="preserve"> and/or Student Achievement Outcomes (See </w:t>
      </w:r>
      <w:hyperlink r:id="rId12" w:history="1">
        <w:r w:rsidRPr="006D45B4">
          <w:rPr>
            <w:rStyle w:val="Hyperlink"/>
            <w:rFonts w:ascii="Arial" w:hAnsi="Arial" w:cs="Arial"/>
            <w:b/>
            <w:sz w:val="20"/>
            <w:szCs w:val="20"/>
          </w:rPr>
          <w:t>Strategic Initiative 5.1</w:t>
        </w:r>
      </w:hyperlink>
      <w:r>
        <w:t>.3</w:t>
      </w:r>
      <w:r>
        <w:rPr>
          <w:rFonts w:ascii="Arial" w:hAnsi="Arial" w:cs="Arial"/>
          <w:b/>
          <w:sz w:val="20"/>
          <w:szCs w:val="20"/>
        </w:rPr>
        <w:t>)</w:t>
      </w:r>
    </w:p>
    <w:p w:rsidR="00525E1B" w:rsidRDefault="00525E1B" w:rsidP="00525E1B">
      <w:pPr>
        <w:rPr>
          <w:rFonts w:ascii="Arial" w:hAnsi="Arial" w:cs="Arial"/>
          <w:b/>
          <w:sz w:val="20"/>
          <w:szCs w:val="20"/>
        </w:rPr>
      </w:pPr>
      <w:r>
        <w:rPr>
          <w:rFonts w:ascii="Arial" w:hAnsi="Arial" w:cs="Arial"/>
          <w:b/>
          <w:sz w:val="20"/>
          <w:szCs w:val="20"/>
        </w:rPr>
        <w:t xml:space="preserve">Has your program completed the initial SLO/SAO three-year cycle? If not, provide a timeline for completion. </w:t>
      </w:r>
    </w:p>
    <w:p w:rsidR="00525E1B" w:rsidRDefault="00525E1B" w:rsidP="00525E1B">
      <w:pPr>
        <w:autoSpaceDE w:val="0"/>
        <w:autoSpaceDN w:val="0"/>
        <w:adjustRightInd w:val="0"/>
        <w:spacing w:after="0" w:line="240" w:lineRule="auto"/>
        <w:rPr>
          <w:rFonts w:ascii="Arial" w:hAnsi="Arial" w:cs="Arial"/>
          <w:b/>
          <w:sz w:val="20"/>
          <w:szCs w:val="20"/>
        </w:rPr>
      </w:pPr>
      <w:r w:rsidRPr="004577D7">
        <w:rPr>
          <w:rFonts w:ascii="Arial" w:hAnsi="Arial" w:cs="Arial"/>
          <w:b/>
          <w:sz w:val="20"/>
          <w:szCs w:val="20"/>
        </w:rPr>
        <w:t xml:space="preserve">Discuss </w:t>
      </w:r>
      <w:r>
        <w:rPr>
          <w:rFonts w:ascii="Arial" w:hAnsi="Arial" w:cs="Arial"/>
          <w:b/>
          <w:sz w:val="20"/>
          <w:szCs w:val="20"/>
        </w:rPr>
        <w:t>the process used to evaluate</w:t>
      </w:r>
      <w:r w:rsidRPr="004577D7">
        <w:rPr>
          <w:rFonts w:ascii="Arial" w:hAnsi="Arial" w:cs="Arial"/>
          <w:b/>
          <w:sz w:val="20"/>
          <w:szCs w:val="20"/>
        </w:rPr>
        <w:t xml:space="preserve"> SLOs</w:t>
      </w:r>
      <w:r>
        <w:rPr>
          <w:rFonts w:ascii="Arial" w:hAnsi="Arial" w:cs="Arial"/>
          <w:b/>
          <w:sz w:val="20"/>
          <w:szCs w:val="20"/>
        </w:rPr>
        <w:t>/SAOs</w:t>
      </w:r>
      <w:r w:rsidRPr="004577D7">
        <w:rPr>
          <w:rFonts w:ascii="Arial" w:hAnsi="Arial" w:cs="Arial"/>
          <w:b/>
          <w:sz w:val="20"/>
          <w:szCs w:val="20"/>
        </w:rPr>
        <w:t xml:space="preserve"> and what </w:t>
      </w:r>
      <w:r>
        <w:rPr>
          <w:rFonts w:ascii="Arial" w:hAnsi="Arial" w:cs="Arial"/>
          <w:b/>
          <w:sz w:val="20"/>
          <w:szCs w:val="20"/>
        </w:rPr>
        <w:t xml:space="preserve">trends were identified. </w:t>
      </w:r>
      <w:r w:rsidRPr="004577D7">
        <w:rPr>
          <w:rFonts w:ascii="Arial" w:hAnsi="Arial" w:cs="Arial"/>
          <w:b/>
          <w:sz w:val="20"/>
          <w:szCs w:val="20"/>
        </w:rPr>
        <w:t xml:space="preserve">Describe program plans to continuously review and analyze SLO assessment outcome data to verify SLO </w:t>
      </w:r>
      <w:r>
        <w:rPr>
          <w:rFonts w:ascii="Arial" w:hAnsi="Arial" w:cs="Arial"/>
          <w:b/>
          <w:sz w:val="20"/>
          <w:szCs w:val="20"/>
        </w:rPr>
        <w:t>progress</w:t>
      </w:r>
      <w:r w:rsidRPr="004577D7">
        <w:rPr>
          <w:rFonts w:ascii="Arial" w:hAnsi="Arial" w:cs="Arial"/>
          <w:b/>
          <w:sz w:val="20"/>
          <w:szCs w:val="20"/>
        </w:rPr>
        <w:t xml:space="preserve">. </w:t>
      </w:r>
    </w:p>
    <w:p w:rsidR="00525E1B" w:rsidRDefault="00525E1B" w:rsidP="00525E1B">
      <w:pPr>
        <w:autoSpaceDE w:val="0"/>
        <w:autoSpaceDN w:val="0"/>
        <w:adjustRightInd w:val="0"/>
        <w:spacing w:after="0" w:line="240" w:lineRule="auto"/>
        <w:rPr>
          <w:rFonts w:ascii="Arial" w:hAnsi="Arial" w:cs="Arial"/>
          <w:b/>
          <w:sz w:val="20"/>
          <w:szCs w:val="20"/>
        </w:rPr>
      </w:pPr>
    </w:p>
    <w:p w:rsidR="00772982" w:rsidRDefault="00772982" w:rsidP="00525E1B">
      <w:pPr>
        <w:autoSpaceDE w:val="0"/>
        <w:autoSpaceDN w:val="0"/>
        <w:adjustRightInd w:val="0"/>
        <w:spacing w:after="0" w:line="240" w:lineRule="auto"/>
        <w:rPr>
          <w:rFonts w:ascii="Arial" w:hAnsi="Arial" w:cs="Arial"/>
          <w:b/>
          <w:sz w:val="20"/>
          <w:szCs w:val="20"/>
        </w:rPr>
      </w:pPr>
      <w:r>
        <w:rPr>
          <w:rFonts w:ascii="Arial" w:hAnsi="Arial" w:cs="Arial"/>
          <w:b/>
          <w:sz w:val="20"/>
          <w:szCs w:val="20"/>
        </w:rPr>
        <w:t>Current List of Courses On-File in the Division Office:</w:t>
      </w:r>
    </w:p>
    <w:p w:rsidR="00261E5B" w:rsidRDefault="00261E5B" w:rsidP="00261E5B">
      <w:pPr>
        <w:autoSpaceDE w:val="0"/>
        <w:autoSpaceDN w:val="0"/>
        <w:adjustRightInd w:val="0"/>
        <w:spacing w:after="0" w:line="200" w:lineRule="exact"/>
        <w:rPr>
          <w:rFonts w:ascii="Times New Roman" w:hAnsi="Times New Roman"/>
          <w:sz w:val="20"/>
          <w:szCs w:val="20"/>
        </w:rPr>
      </w:pPr>
    </w:p>
    <w:p w:rsidR="00261E5B" w:rsidRPr="009F4BFD" w:rsidRDefault="009F5448" w:rsidP="00261E5B">
      <w:pPr>
        <w:autoSpaceDE w:val="0"/>
        <w:autoSpaceDN w:val="0"/>
        <w:adjustRightInd w:val="0"/>
        <w:spacing w:after="0" w:line="240" w:lineRule="auto"/>
        <w:rPr>
          <w:rFonts w:ascii="Times New Roman" w:hAnsi="Times New Roman"/>
          <w:sz w:val="16"/>
          <w:szCs w:val="16"/>
        </w:rPr>
      </w:pPr>
      <w:r>
        <w:rPr>
          <w:rFonts w:ascii="Times New Roman" w:hAnsi="Times New Roman"/>
          <w:noProof/>
          <w:sz w:val="16"/>
          <w:szCs w:val="16"/>
        </w:rPr>
        <mc:AlternateContent>
          <mc:Choice Requires="wps">
            <w:drawing>
              <wp:inline distT="0" distB="0" distL="0" distR="0" wp14:anchorId="10086E99" wp14:editId="2E8799E8">
                <wp:extent cx="5944235" cy="4129405"/>
                <wp:effectExtent l="0" t="0" r="18415" b="444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412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845"/>
                              <w:gridCol w:w="1326"/>
                              <w:gridCol w:w="1020"/>
                              <w:gridCol w:w="1428"/>
                              <w:gridCol w:w="1777"/>
                              <w:gridCol w:w="1210"/>
                              <w:gridCol w:w="1617"/>
                            </w:tblGrid>
                            <w:tr w:rsidR="00471B71">
                              <w:trPr>
                                <w:trHeight w:hRule="exact" w:val="254"/>
                              </w:trPr>
                              <w:tc>
                                <w:tcPr>
                                  <w:tcW w:w="9223" w:type="dxa"/>
                                  <w:gridSpan w:val="7"/>
                                  <w:tcBorders>
                                    <w:top w:val="single" w:sz="22" w:space="0" w:color="000000"/>
                                    <w:left w:val="single" w:sz="8" w:space="0" w:color="000000"/>
                                    <w:bottom w:val="single" w:sz="22" w:space="0" w:color="000000"/>
                                    <w:right w:val="single" w:sz="8" w:space="0" w:color="000000"/>
                                  </w:tcBorders>
                                </w:tcPr>
                                <w:p w:rsidR="00471B71" w:rsidRDefault="00471B71">
                                  <w:pPr>
                                    <w:autoSpaceDE w:val="0"/>
                                    <w:autoSpaceDN w:val="0"/>
                                    <w:adjustRightInd w:val="0"/>
                                    <w:spacing w:after="0" w:line="195" w:lineRule="exact"/>
                                    <w:ind w:left="25" w:right="-20"/>
                                    <w:rPr>
                                      <w:rFonts w:ascii="Times New Roman" w:hAnsi="Times New Roman"/>
                                      <w:sz w:val="24"/>
                                      <w:szCs w:val="24"/>
                                    </w:rPr>
                                  </w:pPr>
                                  <w:r>
                                    <w:rPr>
                                      <w:rFonts w:ascii="Arial" w:hAnsi="Arial" w:cs="Arial"/>
                                      <w:b/>
                                      <w:bCs/>
                                      <w:sz w:val="18"/>
                                      <w:szCs w:val="18"/>
                                    </w:rPr>
                                    <w:t>Reading</w:t>
                                  </w:r>
                                  <w:r>
                                    <w:rPr>
                                      <w:rFonts w:ascii="Arial" w:hAnsi="Arial" w:cs="Arial"/>
                                      <w:b/>
                                      <w:bCs/>
                                      <w:spacing w:val="8"/>
                                      <w:sz w:val="18"/>
                                      <w:szCs w:val="18"/>
                                    </w:rPr>
                                    <w:t xml:space="preserve"> </w:t>
                                  </w:r>
                                  <w:r>
                                    <w:rPr>
                                      <w:rFonts w:ascii="Arial" w:hAnsi="Arial" w:cs="Arial"/>
                                      <w:b/>
                                      <w:bCs/>
                                      <w:sz w:val="18"/>
                                      <w:szCs w:val="18"/>
                                    </w:rPr>
                                    <w:t>&amp;</w:t>
                                  </w:r>
                                  <w:r>
                                    <w:rPr>
                                      <w:rFonts w:ascii="Arial" w:hAnsi="Arial" w:cs="Arial"/>
                                      <w:b/>
                                      <w:bCs/>
                                      <w:spacing w:val="2"/>
                                      <w:sz w:val="18"/>
                                      <w:szCs w:val="18"/>
                                    </w:rPr>
                                    <w:t xml:space="preserve"> </w:t>
                                  </w:r>
                                  <w:r>
                                    <w:rPr>
                                      <w:rFonts w:ascii="Arial" w:hAnsi="Arial" w:cs="Arial"/>
                                      <w:b/>
                                      <w:bCs/>
                                      <w:sz w:val="18"/>
                                      <w:szCs w:val="18"/>
                                    </w:rPr>
                                    <w:t>Study</w:t>
                                  </w:r>
                                  <w:r>
                                    <w:rPr>
                                      <w:rFonts w:ascii="Arial" w:hAnsi="Arial" w:cs="Arial"/>
                                      <w:b/>
                                      <w:bCs/>
                                      <w:spacing w:val="6"/>
                                      <w:sz w:val="18"/>
                                      <w:szCs w:val="18"/>
                                    </w:rPr>
                                    <w:t xml:space="preserve"> </w:t>
                                  </w:r>
                                  <w:r>
                                    <w:rPr>
                                      <w:rFonts w:ascii="Arial" w:hAnsi="Arial" w:cs="Arial"/>
                                      <w:b/>
                                      <w:bCs/>
                                      <w:w w:val="101"/>
                                      <w:sz w:val="18"/>
                                      <w:szCs w:val="18"/>
                                    </w:rPr>
                                    <w:t>Skills</w:t>
                                  </w:r>
                                </w:p>
                              </w:tc>
                            </w:tr>
                            <w:tr w:rsidR="00471B71">
                              <w:trPr>
                                <w:trHeight w:hRule="exact" w:val="710"/>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00" w:lineRule="exact"/>
                                    <w:rPr>
                                      <w:rFonts w:ascii="Times New Roman" w:hAnsi="Times New Roman"/>
                                      <w:sz w:val="20"/>
                                      <w:szCs w:val="20"/>
                                    </w:rPr>
                                  </w:pPr>
                                </w:p>
                                <w:p w:rsidR="00471B71" w:rsidRDefault="00471B71">
                                  <w:pPr>
                                    <w:autoSpaceDE w:val="0"/>
                                    <w:autoSpaceDN w:val="0"/>
                                    <w:adjustRightInd w:val="0"/>
                                    <w:spacing w:after="0" w:line="240" w:lineRule="auto"/>
                                    <w:ind w:left="7" w:right="-20"/>
                                    <w:rPr>
                                      <w:rFonts w:ascii="Times New Roman" w:hAnsi="Times New Roman"/>
                                      <w:sz w:val="24"/>
                                      <w:szCs w:val="24"/>
                                    </w:rPr>
                                  </w:pPr>
                                  <w:r>
                                    <w:rPr>
                                      <w:rFonts w:ascii="Arial" w:hAnsi="Arial" w:cs="Arial"/>
                                      <w:b/>
                                      <w:bCs/>
                                      <w:w w:val="101"/>
                                      <w:sz w:val="18"/>
                                      <w:szCs w:val="18"/>
                                    </w:rPr>
                                    <w:t>Course</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61" w:lineRule="exact"/>
                                    <w:ind w:left="7" w:right="-20"/>
                                    <w:rPr>
                                      <w:rFonts w:ascii="Arial" w:hAnsi="Arial" w:cs="Arial"/>
                                      <w:sz w:val="18"/>
                                      <w:szCs w:val="18"/>
                                    </w:rPr>
                                  </w:pPr>
                                  <w:r>
                                    <w:rPr>
                                      <w:rFonts w:ascii="Arial" w:hAnsi="Arial" w:cs="Arial"/>
                                      <w:b/>
                                      <w:bCs/>
                                      <w:w w:val="102"/>
                                      <w:position w:val="1"/>
                                      <w:sz w:val="18"/>
                                      <w:szCs w:val="18"/>
                                    </w:rPr>
                                    <w:t>Defined</w:t>
                                  </w:r>
                                </w:p>
                                <w:p w:rsidR="00471B71" w:rsidRDefault="00471B71">
                                  <w:pPr>
                                    <w:autoSpaceDE w:val="0"/>
                                    <w:autoSpaceDN w:val="0"/>
                                    <w:adjustRightInd w:val="0"/>
                                    <w:spacing w:before="27" w:after="0" w:line="240" w:lineRule="auto"/>
                                    <w:ind w:left="7" w:right="-20"/>
                                    <w:rPr>
                                      <w:rFonts w:ascii="Arial" w:hAnsi="Arial" w:cs="Arial"/>
                                      <w:sz w:val="18"/>
                                      <w:szCs w:val="18"/>
                                    </w:rPr>
                                  </w:pPr>
                                  <w:r>
                                    <w:rPr>
                                      <w:rFonts w:ascii="Arial" w:hAnsi="Arial" w:cs="Arial"/>
                                      <w:b/>
                                      <w:bCs/>
                                      <w:w w:val="101"/>
                                      <w:sz w:val="18"/>
                                      <w:szCs w:val="18"/>
                                    </w:rPr>
                                    <w:t>Expected</w:t>
                                  </w:r>
                                </w:p>
                                <w:p w:rsidR="00471B71" w:rsidRDefault="00471B71">
                                  <w:pPr>
                                    <w:autoSpaceDE w:val="0"/>
                                    <w:autoSpaceDN w:val="0"/>
                                    <w:adjustRightInd w:val="0"/>
                                    <w:spacing w:before="27" w:after="0" w:line="240" w:lineRule="auto"/>
                                    <w:ind w:left="7" w:right="-20"/>
                                    <w:rPr>
                                      <w:rFonts w:ascii="Times New Roman" w:hAnsi="Times New Roman"/>
                                      <w:sz w:val="24"/>
                                      <w:szCs w:val="24"/>
                                    </w:rPr>
                                  </w:pPr>
                                  <w:r>
                                    <w:rPr>
                                      <w:rFonts w:ascii="Arial" w:hAnsi="Arial" w:cs="Arial"/>
                                      <w:b/>
                                      <w:bCs/>
                                      <w:w w:val="101"/>
                                      <w:sz w:val="18"/>
                                      <w:szCs w:val="18"/>
                                    </w:rPr>
                                    <w:t>SLO</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61" w:lineRule="exact"/>
                                    <w:ind w:left="7" w:right="-20"/>
                                    <w:rPr>
                                      <w:rFonts w:ascii="Arial" w:hAnsi="Arial" w:cs="Arial"/>
                                      <w:sz w:val="18"/>
                                      <w:szCs w:val="18"/>
                                    </w:rPr>
                                  </w:pPr>
                                  <w:r>
                                    <w:rPr>
                                      <w:rFonts w:ascii="Arial" w:hAnsi="Arial" w:cs="Arial"/>
                                      <w:b/>
                                      <w:bCs/>
                                      <w:w w:val="102"/>
                                      <w:position w:val="1"/>
                                      <w:sz w:val="18"/>
                                      <w:szCs w:val="18"/>
                                    </w:rPr>
                                    <w:t>Defined</w:t>
                                  </w:r>
                                </w:p>
                                <w:p w:rsidR="00471B71" w:rsidRDefault="00471B71">
                                  <w:pPr>
                                    <w:autoSpaceDE w:val="0"/>
                                    <w:autoSpaceDN w:val="0"/>
                                    <w:adjustRightInd w:val="0"/>
                                    <w:spacing w:before="27" w:after="0" w:line="240" w:lineRule="auto"/>
                                    <w:ind w:left="7" w:right="-20"/>
                                    <w:rPr>
                                      <w:rFonts w:ascii="Arial" w:hAnsi="Arial" w:cs="Arial"/>
                                      <w:sz w:val="18"/>
                                      <w:szCs w:val="18"/>
                                    </w:rPr>
                                  </w:pPr>
                                  <w:r>
                                    <w:rPr>
                                      <w:rFonts w:ascii="Arial" w:hAnsi="Arial" w:cs="Arial"/>
                                      <w:b/>
                                      <w:bCs/>
                                      <w:sz w:val="18"/>
                                      <w:szCs w:val="18"/>
                                    </w:rPr>
                                    <w:t>Assessment</w:t>
                                  </w:r>
                                  <w:r>
                                    <w:rPr>
                                      <w:rFonts w:ascii="Arial" w:hAnsi="Arial" w:cs="Arial"/>
                                      <w:b/>
                                      <w:bCs/>
                                      <w:spacing w:val="12"/>
                                      <w:sz w:val="18"/>
                                      <w:szCs w:val="18"/>
                                    </w:rPr>
                                    <w:t xml:space="preserve"> </w:t>
                                  </w:r>
                                  <w:r>
                                    <w:rPr>
                                      <w:rFonts w:ascii="Arial" w:hAnsi="Arial" w:cs="Arial"/>
                                      <w:b/>
                                      <w:bCs/>
                                      <w:w w:val="101"/>
                                      <w:sz w:val="18"/>
                                      <w:szCs w:val="18"/>
                                    </w:rPr>
                                    <w:t>of</w:t>
                                  </w:r>
                                </w:p>
                                <w:p w:rsidR="00471B71" w:rsidRDefault="00471B71">
                                  <w:pPr>
                                    <w:autoSpaceDE w:val="0"/>
                                    <w:autoSpaceDN w:val="0"/>
                                    <w:adjustRightInd w:val="0"/>
                                    <w:spacing w:before="27" w:after="0" w:line="240" w:lineRule="auto"/>
                                    <w:ind w:left="7" w:right="-20"/>
                                    <w:rPr>
                                      <w:rFonts w:ascii="Times New Roman" w:hAnsi="Times New Roman"/>
                                      <w:sz w:val="24"/>
                                      <w:szCs w:val="24"/>
                                    </w:rPr>
                                  </w:pPr>
                                  <w:r>
                                    <w:rPr>
                                      <w:rFonts w:ascii="Arial" w:hAnsi="Arial" w:cs="Arial"/>
                                      <w:b/>
                                      <w:bCs/>
                                      <w:sz w:val="18"/>
                                      <w:szCs w:val="18"/>
                                    </w:rPr>
                                    <w:t>Expected</w:t>
                                  </w:r>
                                  <w:r>
                                    <w:rPr>
                                      <w:rFonts w:ascii="Arial" w:hAnsi="Arial" w:cs="Arial"/>
                                      <w:b/>
                                      <w:bCs/>
                                      <w:spacing w:val="9"/>
                                      <w:sz w:val="18"/>
                                      <w:szCs w:val="18"/>
                                    </w:rPr>
                                    <w:t xml:space="preserve"> </w:t>
                                  </w:r>
                                  <w:r>
                                    <w:rPr>
                                      <w:rFonts w:ascii="Arial" w:hAnsi="Arial" w:cs="Arial"/>
                                      <w:b/>
                                      <w:bCs/>
                                      <w:w w:val="101"/>
                                      <w:sz w:val="18"/>
                                      <w:szCs w:val="18"/>
                                    </w:rPr>
                                    <w:t>SLO</w:t>
                                  </w: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00" w:lineRule="exact"/>
                                    <w:rPr>
                                      <w:rFonts w:ascii="Times New Roman" w:hAnsi="Times New Roman"/>
                                      <w:sz w:val="20"/>
                                      <w:szCs w:val="20"/>
                                    </w:rPr>
                                  </w:pPr>
                                </w:p>
                                <w:p w:rsidR="00471B71" w:rsidRDefault="00471B71">
                                  <w:pPr>
                                    <w:autoSpaceDE w:val="0"/>
                                    <w:autoSpaceDN w:val="0"/>
                                    <w:adjustRightInd w:val="0"/>
                                    <w:spacing w:after="0" w:line="240" w:lineRule="auto"/>
                                    <w:ind w:left="7" w:right="-20"/>
                                    <w:rPr>
                                      <w:rFonts w:ascii="Times New Roman" w:hAnsi="Times New Roman"/>
                                      <w:sz w:val="24"/>
                                      <w:szCs w:val="24"/>
                                    </w:rPr>
                                  </w:pPr>
                                  <w:r>
                                    <w:rPr>
                                      <w:rFonts w:ascii="Arial" w:hAnsi="Arial" w:cs="Arial"/>
                                      <w:b/>
                                      <w:bCs/>
                                      <w:sz w:val="18"/>
                                      <w:szCs w:val="18"/>
                                    </w:rPr>
                                    <w:t>SLOs</w:t>
                                  </w:r>
                                  <w:r>
                                    <w:rPr>
                                      <w:rFonts w:ascii="Arial" w:hAnsi="Arial" w:cs="Arial"/>
                                      <w:b/>
                                      <w:bCs/>
                                      <w:spacing w:val="6"/>
                                      <w:sz w:val="18"/>
                                      <w:szCs w:val="18"/>
                                    </w:rPr>
                                    <w:t xml:space="preserve"> </w:t>
                                  </w:r>
                                  <w:r>
                                    <w:rPr>
                                      <w:rFonts w:ascii="Arial" w:hAnsi="Arial" w:cs="Arial"/>
                                      <w:b/>
                                      <w:bCs/>
                                      <w:w w:val="101"/>
                                      <w:sz w:val="18"/>
                                      <w:szCs w:val="18"/>
                                    </w:rPr>
                                    <w:t>Assessed</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before="8" w:after="0" w:line="180" w:lineRule="exact"/>
                                    <w:rPr>
                                      <w:rFonts w:ascii="Times New Roman" w:hAnsi="Times New Roman"/>
                                      <w:sz w:val="18"/>
                                      <w:szCs w:val="18"/>
                                    </w:rPr>
                                  </w:pPr>
                                </w:p>
                                <w:p w:rsidR="00471B71" w:rsidRDefault="00471B71">
                                  <w:pPr>
                                    <w:autoSpaceDE w:val="0"/>
                                    <w:autoSpaceDN w:val="0"/>
                                    <w:adjustRightInd w:val="0"/>
                                    <w:spacing w:after="0" w:line="240" w:lineRule="auto"/>
                                    <w:ind w:left="7" w:right="-20"/>
                                    <w:rPr>
                                      <w:rFonts w:ascii="Arial" w:hAnsi="Arial" w:cs="Arial"/>
                                      <w:sz w:val="18"/>
                                      <w:szCs w:val="18"/>
                                    </w:rPr>
                                  </w:pPr>
                                  <w:r>
                                    <w:rPr>
                                      <w:rFonts w:ascii="Arial" w:hAnsi="Arial" w:cs="Arial"/>
                                      <w:b/>
                                      <w:bCs/>
                                      <w:w w:val="101"/>
                                      <w:sz w:val="18"/>
                                      <w:szCs w:val="18"/>
                                    </w:rPr>
                                    <w:t>Data</w:t>
                                  </w:r>
                                </w:p>
                                <w:p w:rsidR="00471B71" w:rsidRDefault="00471B71">
                                  <w:pPr>
                                    <w:autoSpaceDE w:val="0"/>
                                    <w:autoSpaceDN w:val="0"/>
                                    <w:adjustRightInd w:val="0"/>
                                    <w:spacing w:before="27" w:after="0" w:line="240" w:lineRule="auto"/>
                                    <w:ind w:left="7" w:right="-20"/>
                                    <w:rPr>
                                      <w:rFonts w:ascii="Times New Roman" w:hAnsi="Times New Roman"/>
                                      <w:sz w:val="24"/>
                                      <w:szCs w:val="24"/>
                                    </w:rPr>
                                  </w:pPr>
                                  <w:r>
                                    <w:rPr>
                                      <w:rFonts w:ascii="Arial" w:hAnsi="Arial" w:cs="Arial"/>
                                      <w:b/>
                                      <w:bCs/>
                                      <w:w w:val="101"/>
                                      <w:sz w:val="18"/>
                                      <w:szCs w:val="18"/>
                                    </w:rPr>
                                    <w:t>Analyzed</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before="8" w:after="0" w:line="180" w:lineRule="exact"/>
                                    <w:rPr>
                                      <w:rFonts w:ascii="Times New Roman" w:hAnsi="Times New Roman"/>
                                      <w:sz w:val="18"/>
                                      <w:szCs w:val="18"/>
                                    </w:rPr>
                                  </w:pPr>
                                </w:p>
                                <w:p w:rsidR="00471B71" w:rsidRDefault="00471B71">
                                  <w:pPr>
                                    <w:autoSpaceDE w:val="0"/>
                                    <w:autoSpaceDN w:val="0"/>
                                    <w:adjustRightInd w:val="0"/>
                                    <w:spacing w:after="0" w:line="271" w:lineRule="auto"/>
                                    <w:ind w:left="7" w:right="348"/>
                                    <w:rPr>
                                      <w:rFonts w:ascii="Times New Roman" w:hAnsi="Times New Roman"/>
                                      <w:sz w:val="24"/>
                                      <w:szCs w:val="24"/>
                                    </w:rPr>
                                  </w:pPr>
                                  <w:r>
                                    <w:rPr>
                                      <w:rFonts w:ascii="Arial" w:hAnsi="Arial" w:cs="Arial"/>
                                      <w:b/>
                                      <w:bCs/>
                                      <w:sz w:val="18"/>
                                      <w:szCs w:val="18"/>
                                    </w:rPr>
                                    <w:t>Data</w:t>
                                  </w:r>
                                  <w:r>
                                    <w:rPr>
                                      <w:rFonts w:ascii="Arial" w:hAnsi="Arial" w:cs="Arial"/>
                                      <w:b/>
                                      <w:bCs/>
                                      <w:spacing w:val="5"/>
                                      <w:sz w:val="18"/>
                                      <w:szCs w:val="18"/>
                                    </w:rPr>
                                    <w:t xml:space="preserve"> </w:t>
                                  </w:r>
                                  <w:r>
                                    <w:rPr>
                                      <w:rFonts w:ascii="Arial" w:hAnsi="Arial" w:cs="Arial"/>
                                      <w:b/>
                                      <w:bCs/>
                                      <w:sz w:val="18"/>
                                      <w:szCs w:val="18"/>
                                    </w:rPr>
                                    <w:t>used</w:t>
                                  </w:r>
                                  <w:r>
                                    <w:rPr>
                                      <w:rFonts w:ascii="Arial" w:hAnsi="Arial" w:cs="Arial"/>
                                      <w:b/>
                                      <w:bCs/>
                                      <w:spacing w:val="5"/>
                                      <w:sz w:val="18"/>
                                      <w:szCs w:val="18"/>
                                    </w:rPr>
                                    <w:t xml:space="preserve"> </w:t>
                                  </w:r>
                                  <w:r>
                                    <w:rPr>
                                      <w:rFonts w:ascii="Arial" w:hAnsi="Arial" w:cs="Arial"/>
                                      <w:b/>
                                      <w:bCs/>
                                      <w:sz w:val="18"/>
                                      <w:szCs w:val="18"/>
                                    </w:rPr>
                                    <w:t>for</w:t>
                                  </w:r>
                                  <w:r>
                                    <w:rPr>
                                      <w:rFonts w:ascii="Arial" w:hAnsi="Arial" w:cs="Arial"/>
                                      <w:b/>
                                      <w:bCs/>
                                      <w:spacing w:val="3"/>
                                      <w:sz w:val="18"/>
                                      <w:szCs w:val="18"/>
                                    </w:rPr>
                                    <w:t xml:space="preserve"> </w:t>
                                  </w:r>
                                  <w:r>
                                    <w:rPr>
                                      <w:rFonts w:ascii="Arial" w:hAnsi="Arial" w:cs="Arial"/>
                                      <w:b/>
                                      <w:bCs/>
                                      <w:w w:val="101"/>
                                      <w:sz w:val="18"/>
                                      <w:szCs w:val="18"/>
                                    </w:rPr>
                                    <w:t>improvement</w:t>
                                  </w:r>
                                </w:p>
                              </w:tc>
                            </w:tr>
                            <w:tr w:rsidR="00471B71">
                              <w:trPr>
                                <w:trHeight w:hRule="exact" w:val="254"/>
                              </w:trPr>
                              <w:tc>
                                <w:tcPr>
                                  <w:tcW w:w="845"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73" w:lineRule="exact"/>
                                    <w:ind w:left="7" w:right="-20"/>
                                    <w:rPr>
                                      <w:rFonts w:ascii="Times New Roman" w:hAnsi="Times New Roman"/>
                                      <w:sz w:val="24"/>
                                      <w:szCs w:val="24"/>
                                    </w:rPr>
                                  </w:pPr>
                                  <w:r>
                                    <w:rPr>
                                      <w:rFonts w:ascii="Arial" w:hAnsi="Arial" w:cs="Arial"/>
                                      <w:b/>
                                      <w:bCs/>
                                      <w:w w:val="102"/>
                                      <w:sz w:val="18"/>
                                      <w:szCs w:val="18"/>
                                    </w:rPr>
                                    <w:t>sem/y</w:t>
                                  </w:r>
                                  <w:r>
                                    <w:rPr>
                                      <w:rFonts w:ascii="Arial" w:hAnsi="Arial" w:cs="Arial"/>
                                      <w:b/>
                                      <w:bCs/>
                                      <w:w w:val="101"/>
                                      <w:sz w:val="18"/>
                                      <w:szCs w:val="18"/>
                                    </w:rPr>
                                    <w:t>r</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73" w:lineRule="exact"/>
                                    <w:ind w:left="7" w:right="-20"/>
                                    <w:rPr>
                                      <w:rFonts w:ascii="Times New Roman" w:hAnsi="Times New Roman"/>
                                      <w:sz w:val="24"/>
                                      <w:szCs w:val="24"/>
                                    </w:rPr>
                                  </w:pPr>
                                  <w:r>
                                    <w:rPr>
                                      <w:rFonts w:ascii="Arial" w:hAnsi="Arial" w:cs="Arial"/>
                                      <w:b/>
                                      <w:bCs/>
                                      <w:w w:val="101"/>
                                      <w:sz w:val="18"/>
                                      <w:szCs w:val="18"/>
                                    </w:rPr>
                                    <w:t>sem/yr</w:t>
                                  </w:r>
                                </w:p>
                              </w:tc>
                              <w:tc>
                                <w:tcPr>
                                  <w:tcW w:w="161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73" w:lineRule="exact"/>
                                    <w:ind w:left="7" w:right="-20"/>
                                    <w:rPr>
                                      <w:rFonts w:ascii="Times New Roman" w:hAnsi="Times New Roman"/>
                                      <w:sz w:val="24"/>
                                      <w:szCs w:val="24"/>
                                    </w:rPr>
                                  </w:pPr>
                                  <w:r>
                                    <w:rPr>
                                      <w:rFonts w:ascii="Arial" w:hAnsi="Arial" w:cs="Arial"/>
                                      <w:b/>
                                      <w:bCs/>
                                      <w:w w:val="101"/>
                                      <w:sz w:val="18"/>
                                      <w:szCs w:val="18"/>
                                    </w:rPr>
                                    <w:t>sem/yr</w:t>
                                  </w:r>
                                </w:p>
                              </w:tc>
                            </w:tr>
                            <w:tr w:rsidR="00471B71">
                              <w:trPr>
                                <w:trHeight w:hRule="exact" w:val="938"/>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Arial" w:hAnsi="Arial" w:cs="Arial"/>
                                      <w:sz w:val="18"/>
                                      <w:szCs w:val="18"/>
                                    </w:rPr>
                                  </w:pPr>
                                  <w:r>
                                    <w:rPr>
                                      <w:rFonts w:ascii="Arial" w:hAnsi="Arial" w:cs="Arial"/>
                                      <w:w w:val="101"/>
                                      <w:sz w:val="18"/>
                                      <w:szCs w:val="18"/>
                                    </w:rPr>
                                    <w:t>READ015</w:t>
                                  </w:r>
                                </w:p>
                                <w:p w:rsidR="00471B71" w:rsidRDefault="00471B71">
                                  <w:pPr>
                                    <w:autoSpaceDE w:val="0"/>
                                    <w:autoSpaceDN w:val="0"/>
                                    <w:adjustRightInd w:val="0"/>
                                    <w:spacing w:before="21" w:after="0" w:line="264" w:lineRule="auto"/>
                                    <w:ind w:left="7" w:right="-3"/>
                                    <w:rPr>
                                      <w:rFonts w:ascii="Times New Roman" w:hAnsi="Times New Roman"/>
                                      <w:sz w:val="24"/>
                                      <w:szCs w:val="24"/>
                                    </w:rPr>
                                  </w:pPr>
                                  <w:r>
                                    <w:rPr>
                                      <w:rFonts w:ascii="Arial" w:hAnsi="Arial" w:cs="Arial"/>
                                      <w:sz w:val="18"/>
                                      <w:szCs w:val="18"/>
                                    </w:rPr>
                                    <w:t>Preparation</w:t>
                                  </w:r>
                                  <w:r>
                                    <w:rPr>
                                      <w:rFonts w:ascii="Arial" w:hAnsi="Arial" w:cs="Arial"/>
                                      <w:spacing w:val="10"/>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College</w:t>
                                  </w:r>
                                  <w:r>
                                    <w:rPr>
                                      <w:rFonts w:ascii="Arial" w:hAnsi="Arial" w:cs="Arial"/>
                                      <w:spacing w:val="7"/>
                                      <w:sz w:val="18"/>
                                      <w:szCs w:val="18"/>
                                    </w:rPr>
                                    <w:t xml:space="preserve"> </w:t>
                                  </w:r>
                                  <w:r>
                                    <w:rPr>
                                      <w:rFonts w:ascii="Arial" w:hAnsi="Arial" w:cs="Arial"/>
                                      <w:w w:val="102"/>
                                      <w:sz w:val="18"/>
                                      <w:szCs w:val="18"/>
                                    </w:rPr>
                                    <w:t>Reading</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w w:val="101"/>
                                      <w:sz w:val="18"/>
                                      <w:szCs w:val="18"/>
                                    </w:rPr>
                                    <w:t>X</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Arial" w:hAnsi="Arial" w:cs="Arial"/>
                                      <w:sz w:val="18"/>
                                      <w:szCs w:val="18"/>
                                    </w:rPr>
                                  </w:pPr>
                                  <w:r>
                                    <w:rPr>
                                      <w:rFonts w:ascii="Arial" w:hAnsi="Arial" w:cs="Arial"/>
                                      <w:sz w:val="18"/>
                                      <w:szCs w:val="18"/>
                                    </w:rPr>
                                    <w:t>Spring</w:t>
                                  </w:r>
                                  <w:r>
                                    <w:rPr>
                                      <w:rFonts w:ascii="Arial" w:hAnsi="Arial" w:cs="Arial"/>
                                      <w:spacing w:val="6"/>
                                      <w:sz w:val="18"/>
                                      <w:szCs w:val="18"/>
                                    </w:rPr>
                                    <w:t xml:space="preserve"> </w:t>
                                  </w:r>
                                  <w:r>
                                    <w:rPr>
                                      <w:rFonts w:ascii="Arial" w:hAnsi="Arial" w:cs="Arial"/>
                                      <w:sz w:val="18"/>
                                      <w:szCs w:val="18"/>
                                    </w:rPr>
                                    <w:t>2010</w:t>
                                  </w:r>
                                  <w:r>
                                    <w:rPr>
                                      <w:rFonts w:ascii="Arial" w:hAnsi="Arial" w:cs="Arial"/>
                                      <w:spacing w:val="5"/>
                                      <w:sz w:val="18"/>
                                      <w:szCs w:val="18"/>
                                    </w:rPr>
                                    <w:t xml:space="preserve"> </w:t>
                                  </w:r>
                                  <w:r>
                                    <w:rPr>
                                      <w:rFonts w:ascii="Arial" w:hAnsi="Arial" w:cs="Arial"/>
                                      <w:w w:val="101"/>
                                      <w:sz w:val="18"/>
                                      <w:szCs w:val="18"/>
                                    </w:rPr>
                                    <w:t>(single</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1"/>
                                      <w:sz w:val="18"/>
                                      <w:szCs w:val="18"/>
                                    </w:rPr>
                                    <w:t>class)</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w w:val="101"/>
                                      <w:sz w:val="18"/>
                                      <w:szCs w:val="18"/>
                                    </w:rPr>
                                    <w:t>X</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r>
                            <w:tr w:rsidR="00471B71">
                              <w:trPr>
                                <w:trHeight w:hRule="exact" w:val="938"/>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Arial" w:hAnsi="Arial" w:cs="Arial"/>
                                      <w:sz w:val="18"/>
                                      <w:szCs w:val="18"/>
                                    </w:rPr>
                                  </w:pPr>
                                  <w:r>
                                    <w:rPr>
                                      <w:rFonts w:ascii="Arial" w:hAnsi="Arial" w:cs="Arial"/>
                                      <w:w w:val="102"/>
                                      <w:sz w:val="18"/>
                                      <w:szCs w:val="18"/>
                                    </w:rPr>
                                    <w:t>READ100</w:t>
                                  </w:r>
                                </w:p>
                                <w:p w:rsidR="00471B71" w:rsidRDefault="00471B71">
                                  <w:pPr>
                                    <w:autoSpaceDE w:val="0"/>
                                    <w:autoSpaceDN w:val="0"/>
                                    <w:adjustRightInd w:val="0"/>
                                    <w:spacing w:before="21" w:after="0" w:line="264" w:lineRule="auto"/>
                                    <w:ind w:left="7" w:right="406"/>
                                    <w:rPr>
                                      <w:rFonts w:ascii="Times New Roman" w:hAnsi="Times New Roman"/>
                                      <w:sz w:val="24"/>
                                      <w:szCs w:val="24"/>
                                    </w:rPr>
                                  </w:pPr>
                                  <w:r>
                                    <w:rPr>
                                      <w:rFonts w:ascii="Arial" w:hAnsi="Arial" w:cs="Arial"/>
                                      <w:sz w:val="18"/>
                                      <w:szCs w:val="18"/>
                                    </w:rPr>
                                    <w:t>College</w:t>
                                  </w:r>
                                  <w:r>
                                    <w:rPr>
                                      <w:rFonts w:ascii="Arial" w:hAnsi="Arial" w:cs="Arial"/>
                                      <w:spacing w:val="13"/>
                                      <w:sz w:val="18"/>
                                      <w:szCs w:val="18"/>
                                    </w:rPr>
                                    <w:t xml:space="preserve"> </w:t>
                                  </w:r>
                                  <w:r>
                                    <w:rPr>
                                      <w:rFonts w:ascii="Arial" w:hAnsi="Arial" w:cs="Arial"/>
                                      <w:sz w:val="18"/>
                                      <w:szCs w:val="18"/>
                                    </w:rPr>
                                    <w:t>Academic</w:t>
                                  </w:r>
                                  <w:r>
                                    <w:rPr>
                                      <w:rFonts w:ascii="Arial" w:hAnsi="Arial" w:cs="Arial"/>
                                      <w:spacing w:val="17"/>
                                      <w:sz w:val="18"/>
                                      <w:szCs w:val="18"/>
                                    </w:rPr>
                                    <w:t xml:space="preserve"> </w:t>
                                  </w:r>
                                  <w:r>
                                    <w:rPr>
                                      <w:rFonts w:ascii="Arial" w:hAnsi="Arial" w:cs="Arial"/>
                                      <w:w w:val="101"/>
                                      <w:sz w:val="18"/>
                                      <w:szCs w:val="18"/>
                                    </w:rPr>
                                    <w:t>Reading</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w w:val="102"/>
                                      <w:sz w:val="18"/>
                                      <w:szCs w:val="18"/>
                                    </w:rPr>
                                    <w:t>X</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w w:val="102"/>
                                      <w:sz w:val="18"/>
                                      <w:szCs w:val="18"/>
                                    </w:rPr>
                                    <w:t>X</w:t>
                                  </w: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sz w:val="18"/>
                                      <w:szCs w:val="18"/>
                                    </w:rPr>
                                    <w:t>Fall</w:t>
                                  </w:r>
                                  <w:r>
                                    <w:rPr>
                                      <w:rFonts w:ascii="Arial" w:hAnsi="Arial" w:cs="Arial"/>
                                      <w:spacing w:val="7"/>
                                      <w:sz w:val="18"/>
                                      <w:szCs w:val="18"/>
                                    </w:rPr>
                                    <w:t xml:space="preserve"> </w:t>
                                  </w:r>
                                  <w:r>
                                    <w:rPr>
                                      <w:rFonts w:ascii="Arial" w:hAnsi="Arial" w:cs="Arial"/>
                                      <w:w w:val="102"/>
                                      <w:sz w:val="18"/>
                                      <w:szCs w:val="18"/>
                                    </w:rPr>
                                    <w:t>2008</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w w:val="102"/>
                                      <w:sz w:val="18"/>
                                      <w:szCs w:val="18"/>
                                    </w:rPr>
                                    <w:t>X</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sz w:val="18"/>
                                      <w:szCs w:val="18"/>
                                    </w:rPr>
                                    <w:t>Spring</w:t>
                                  </w:r>
                                  <w:r>
                                    <w:rPr>
                                      <w:rFonts w:ascii="Arial" w:hAnsi="Arial" w:cs="Arial"/>
                                      <w:spacing w:val="11"/>
                                      <w:sz w:val="18"/>
                                      <w:szCs w:val="18"/>
                                    </w:rPr>
                                    <w:t xml:space="preserve"> </w:t>
                                  </w:r>
                                  <w:r>
                                    <w:rPr>
                                      <w:rFonts w:ascii="Arial" w:hAnsi="Arial" w:cs="Arial"/>
                                      <w:w w:val="102"/>
                                      <w:sz w:val="18"/>
                                      <w:szCs w:val="18"/>
                                    </w:rPr>
                                    <w:t>2009</w:t>
                                  </w:r>
                                </w:p>
                              </w:tc>
                            </w:tr>
                            <w:tr w:rsidR="00471B71">
                              <w:trPr>
                                <w:trHeight w:hRule="exact" w:val="1166"/>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25" w:right="-20"/>
                                    <w:rPr>
                                      <w:rFonts w:ascii="Arial" w:hAnsi="Arial" w:cs="Arial"/>
                                      <w:sz w:val="18"/>
                                      <w:szCs w:val="18"/>
                                    </w:rPr>
                                  </w:pPr>
                                  <w:r>
                                    <w:rPr>
                                      <w:rFonts w:ascii="Arial" w:hAnsi="Arial" w:cs="Arial"/>
                                      <w:w w:val="101"/>
                                      <w:sz w:val="18"/>
                                      <w:szCs w:val="18"/>
                                    </w:rPr>
                                    <w:t>Not</w:t>
                                  </w:r>
                                </w:p>
                                <w:p w:rsidR="00471B71" w:rsidRDefault="00471B71">
                                  <w:pPr>
                                    <w:autoSpaceDE w:val="0"/>
                                    <w:autoSpaceDN w:val="0"/>
                                    <w:adjustRightInd w:val="0"/>
                                    <w:spacing w:before="21" w:after="0" w:line="240" w:lineRule="auto"/>
                                    <w:ind w:left="25" w:right="-20"/>
                                    <w:rPr>
                                      <w:rFonts w:ascii="Times New Roman" w:hAnsi="Times New Roman"/>
                                      <w:sz w:val="24"/>
                                      <w:szCs w:val="24"/>
                                    </w:rPr>
                                  </w:pPr>
                                  <w:r>
                                    <w:rPr>
                                      <w:rFonts w:ascii="Arial" w:hAnsi="Arial" w:cs="Arial"/>
                                      <w:w w:val="101"/>
                                      <w:sz w:val="18"/>
                                      <w:szCs w:val="18"/>
                                    </w:rPr>
                                    <w:t>offered</w:t>
                                  </w: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Arial" w:hAnsi="Arial" w:cs="Arial"/>
                                      <w:sz w:val="18"/>
                                      <w:szCs w:val="18"/>
                                    </w:rPr>
                                  </w:pPr>
                                  <w:r>
                                    <w:rPr>
                                      <w:rFonts w:ascii="Arial" w:hAnsi="Arial" w:cs="Arial"/>
                                      <w:w w:val="101"/>
                                      <w:sz w:val="18"/>
                                      <w:szCs w:val="18"/>
                                    </w:rPr>
                                    <w:t>READ102</w:t>
                                  </w:r>
                                </w:p>
                                <w:p w:rsidR="00471B71" w:rsidRDefault="00471B71">
                                  <w:pPr>
                                    <w:autoSpaceDE w:val="0"/>
                                    <w:autoSpaceDN w:val="0"/>
                                    <w:adjustRightInd w:val="0"/>
                                    <w:spacing w:before="21" w:after="0" w:line="264" w:lineRule="auto"/>
                                    <w:ind w:left="7" w:right="283"/>
                                    <w:rPr>
                                      <w:rFonts w:ascii="Times New Roman" w:hAnsi="Times New Roman"/>
                                      <w:sz w:val="24"/>
                                      <w:szCs w:val="24"/>
                                    </w:rPr>
                                  </w:pPr>
                                  <w:r>
                                    <w:rPr>
                                      <w:rFonts w:ascii="Arial" w:hAnsi="Arial" w:cs="Arial"/>
                                      <w:sz w:val="18"/>
                                      <w:szCs w:val="18"/>
                                    </w:rPr>
                                    <w:t>Critical</w:t>
                                  </w:r>
                                  <w:r>
                                    <w:rPr>
                                      <w:rFonts w:ascii="Arial" w:hAnsi="Arial" w:cs="Arial"/>
                                      <w:spacing w:val="6"/>
                                      <w:sz w:val="18"/>
                                      <w:szCs w:val="18"/>
                                    </w:rPr>
                                    <w:t xml:space="preserve"> </w:t>
                                  </w:r>
                                  <w:r>
                                    <w:rPr>
                                      <w:rFonts w:ascii="Arial" w:hAnsi="Arial" w:cs="Arial"/>
                                      <w:sz w:val="18"/>
                                      <w:szCs w:val="18"/>
                                    </w:rPr>
                                    <w:t>Reading</w:t>
                                  </w:r>
                                  <w:r>
                                    <w:rPr>
                                      <w:rFonts w:ascii="Arial" w:hAnsi="Arial" w:cs="Arial"/>
                                      <w:spacing w:val="14"/>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Critical</w:t>
                                  </w:r>
                                  <w:r>
                                    <w:rPr>
                                      <w:rFonts w:ascii="Arial" w:hAnsi="Arial" w:cs="Arial"/>
                                      <w:spacing w:val="12"/>
                                      <w:sz w:val="18"/>
                                      <w:szCs w:val="18"/>
                                    </w:rPr>
                                    <w:t xml:space="preserve"> </w:t>
                                  </w:r>
                                  <w:r>
                                    <w:rPr>
                                      <w:rFonts w:ascii="Arial" w:hAnsi="Arial" w:cs="Arial"/>
                                      <w:w w:val="101"/>
                                      <w:sz w:val="18"/>
                                      <w:szCs w:val="18"/>
                                    </w:rPr>
                                    <w:t>Thinking</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r>
                            <w:tr w:rsidR="00471B71">
                              <w:trPr>
                                <w:trHeight w:hRule="exact" w:val="710"/>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25" w:right="-20"/>
                                    <w:rPr>
                                      <w:rFonts w:ascii="Arial" w:hAnsi="Arial" w:cs="Arial"/>
                                      <w:sz w:val="18"/>
                                      <w:szCs w:val="18"/>
                                    </w:rPr>
                                  </w:pPr>
                                  <w:r>
                                    <w:rPr>
                                      <w:rFonts w:ascii="Arial" w:hAnsi="Arial" w:cs="Arial"/>
                                      <w:w w:val="101"/>
                                      <w:sz w:val="18"/>
                                      <w:szCs w:val="18"/>
                                    </w:rPr>
                                    <w:t>deleted</w:t>
                                  </w:r>
                                </w:p>
                                <w:p w:rsidR="00471B71" w:rsidRDefault="00471B71">
                                  <w:pPr>
                                    <w:autoSpaceDE w:val="0"/>
                                    <w:autoSpaceDN w:val="0"/>
                                    <w:adjustRightInd w:val="0"/>
                                    <w:spacing w:before="21" w:after="0" w:line="240" w:lineRule="auto"/>
                                    <w:ind w:left="25" w:right="-20"/>
                                    <w:rPr>
                                      <w:rFonts w:ascii="Times New Roman" w:hAnsi="Times New Roman"/>
                                      <w:sz w:val="24"/>
                                      <w:szCs w:val="24"/>
                                    </w:rPr>
                                  </w:pPr>
                                  <w:r>
                                    <w:rPr>
                                      <w:rFonts w:ascii="Arial" w:hAnsi="Arial" w:cs="Arial"/>
                                      <w:sz w:val="18"/>
                                      <w:szCs w:val="18"/>
                                    </w:rPr>
                                    <w:t>sp</w:t>
                                  </w:r>
                                  <w:r>
                                    <w:rPr>
                                      <w:rFonts w:ascii="Arial" w:hAnsi="Arial" w:cs="Arial"/>
                                      <w:spacing w:val="3"/>
                                      <w:sz w:val="18"/>
                                      <w:szCs w:val="18"/>
                                    </w:rPr>
                                    <w:t xml:space="preserve"> </w:t>
                                  </w:r>
                                  <w:r>
                                    <w:rPr>
                                      <w:rFonts w:ascii="Arial" w:hAnsi="Arial" w:cs="Arial"/>
                                      <w:w w:val="101"/>
                                      <w:sz w:val="18"/>
                                      <w:szCs w:val="18"/>
                                    </w:rPr>
                                    <w:t>10</w:t>
                                  </w: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Arial" w:hAnsi="Arial" w:cs="Arial"/>
                                      <w:sz w:val="18"/>
                                      <w:szCs w:val="18"/>
                                    </w:rPr>
                                  </w:pPr>
                                  <w:r>
                                    <w:rPr>
                                      <w:rFonts w:ascii="Arial" w:hAnsi="Arial" w:cs="Arial"/>
                                      <w:w w:val="101"/>
                                      <w:sz w:val="18"/>
                                      <w:szCs w:val="18"/>
                                    </w:rPr>
                                    <w:t>READ910</w:t>
                                  </w:r>
                                </w:p>
                                <w:p w:rsidR="00471B71" w:rsidRDefault="00471B71">
                                  <w:pPr>
                                    <w:autoSpaceDE w:val="0"/>
                                    <w:autoSpaceDN w:val="0"/>
                                    <w:adjustRightInd w:val="0"/>
                                    <w:spacing w:before="21" w:after="0" w:line="240" w:lineRule="auto"/>
                                    <w:ind w:left="7" w:right="-20"/>
                                    <w:rPr>
                                      <w:rFonts w:ascii="Arial" w:hAnsi="Arial" w:cs="Arial"/>
                                      <w:sz w:val="18"/>
                                      <w:szCs w:val="18"/>
                                    </w:rPr>
                                  </w:pPr>
                                  <w:r>
                                    <w:rPr>
                                      <w:rFonts w:ascii="Arial" w:hAnsi="Arial" w:cs="Arial"/>
                                      <w:w w:val="101"/>
                                      <w:sz w:val="18"/>
                                      <w:szCs w:val="18"/>
                                    </w:rPr>
                                    <w:t>Reading</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1"/>
                                      <w:sz w:val="18"/>
                                      <w:szCs w:val="18"/>
                                    </w:rPr>
                                    <w:t>Fundamentals</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r>
                            <w:tr w:rsidR="00471B71">
                              <w:trPr>
                                <w:trHeight w:hRule="exact" w:val="710"/>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Arial" w:hAnsi="Arial" w:cs="Arial"/>
                                      <w:sz w:val="18"/>
                                      <w:szCs w:val="18"/>
                                    </w:rPr>
                                  </w:pPr>
                                  <w:r>
                                    <w:rPr>
                                      <w:rFonts w:ascii="Arial" w:hAnsi="Arial" w:cs="Arial"/>
                                      <w:w w:val="101"/>
                                      <w:sz w:val="18"/>
                                      <w:szCs w:val="18"/>
                                    </w:rPr>
                                    <w:t>READ920</w:t>
                                  </w:r>
                                </w:p>
                                <w:p w:rsidR="00471B71" w:rsidRDefault="00471B71">
                                  <w:pPr>
                                    <w:autoSpaceDE w:val="0"/>
                                    <w:autoSpaceDN w:val="0"/>
                                    <w:adjustRightInd w:val="0"/>
                                    <w:spacing w:before="21" w:after="0" w:line="240" w:lineRule="auto"/>
                                    <w:ind w:left="7" w:right="-20"/>
                                    <w:rPr>
                                      <w:rFonts w:ascii="Arial" w:hAnsi="Arial" w:cs="Arial"/>
                                      <w:sz w:val="18"/>
                                      <w:szCs w:val="18"/>
                                    </w:rPr>
                                  </w:pPr>
                                  <w:r>
                                    <w:rPr>
                                      <w:rFonts w:ascii="Arial" w:hAnsi="Arial" w:cs="Arial"/>
                                      <w:sz w:val="18"/>
                                      <w:szCs w:val="18"/>
                                    </w:rPr>
                                    <w:t>Reading</w:t>
                                  </w:r>
                                  <w:r>
                                    <w:rPr>
                                      <w:rFonts w:ascii="Arial" w:hAnsi="Arial" w:cs="Arial"/>
                                      <w:spacing w:val="8"/>
                                      <w:sz w:val="18"/>
                                      <w:szCs w:val="18"/>
                                    </w:rPr>
                                    <w:t xml:space="preserve"> </w:t>
                                  </w:r>
                                  <w:r>
                                    <w:rPr>
                                      <w:rFonts w:ascii="Arial" w:hAnsi="Arial" w:cs="Arial"/>
                                      <w:w w:val="101"/>
                                      <w:sz w:val="18"/>
                                      <w:szCs w:val="18"/>
                                    </w:rPr>
                                    <w:t>Skills</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1"/>
                                      <w:sz w:val="18"/>
                                      <w:szCs w:val="18"/>
                                    </w:rPr>
                                    <w:t>I</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Arial" w:hAnsi="Arial" w:cs="Arial"/>
                                      <w:sz w:val="18"/>
                                      <w:szCs w:val="18"/>
                                    </w:rPr>
                                  </w:pPr>
                                  <w:r>
                                    <w:rPr>
                                      <w:rFonts w:ascii="Arial" w:hAnsi="Arial" w:cs="Arial"/>
                                      <w:sz w:val="18"/>
                                      <w:szCs w:val="18"/>
                                    </w:rPr>
                                    <w:t>Spring</w:t>
                                  </w:r>
                                  <w:r>
                                    <w:rPr>
                                      <w:rFonts w:ascii="Arial" w:hAnsi="Arial" w:cs="Arial"/>
                                      <w:spacing w:val="6"/>
                                      <w:sz w:val="18"/>
                                      <w:szCs w:val="18"/>
                                    </w:rPr>
                                    <w:t xml:space="preserve"> </w:t>
                                  </w:r>
                                  <w:r>
                                    <w:rPr>
                                      <w:rFonts w:ascii="Arial" w:hAnsi="Arial" w:cs="Arial"/>
                                      <w:sz w:val="18"/>
                                      <w:szCs w:val="18"/>
                                    </w:rPr>
                                    <w:t>2010</w:t>
                                  </w:r>
                                  <w:r>
                                    <w:rPr>
                                      <w:rFonts w:ascii="Arial" w:hAnsi="Arial" w:cs="Arial"/>
                                      <w:spacing w:val="5"/>
                                      <w:sz w:val="18"/>
                                      <w:szCs w:val="18"/>
                                    </w:rPr>
                                    <w:t xml:space="preserve"> </w:t>
                                  </w:r>
                                  <w:r>
                                    <w:rPr>
                                      <w:rFonts w:ascii="Arial" w:hAnsi="Arial" w:cs="Arial"/>
                                      <w:w w:val="101"/>
                                      <w:sz w:val="18"/>
                                      <w:szCs w:val="18"/>
                                    </w:rPr>
                                    <w:t>(single</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1"/>
                                      <w:sz w:val="18"/>
                                      <w:szCs w:val="18"/>
                                    </w:rPr>
                                    <w:t>class)</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r>
                            <w:tr w:rsidR="00471B71">
                              <w:trPr>
                                <w:trHeight w:hRule="exact" w:val="254"/>
                              </w:trPr>
                              <w:tc>
                                <w:tcPr>
                                  <w:tcW w:w="845" w:type="dxa"/>
                                  <w:vMerge w:val="restart"/>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vMerge w:val="restart"/>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Arial" w:hAnsi="Arial" w:cs="Arial"/>
                                      <w:sz w:val="18"/>
                                      <w:szCs w:val="18"/>
                                    </w:rPr>
                                  </w:pPr>
                                  <w:r>
                                    <w:rPr>
                                      <w:rFonts w:ascii="Arial" w:hAnsi="Arial" w:cs="Arial"/>
                                      <w:w w:val="101"/>
                                      <w:sz w:val="18"/>
                                      <w:szCs w:val="18"/>
                                    </w:rPr>
                                    <w:t>READ950</w:t>
                                  </w:r>
                                </w:p>
                                <w:p w:rsidR="00471B71" w:rsidRDefault="00471B71">
                                  <w:pPr>
                                    <w:autoSpaceDE w:val="0"/>
                                    <w:autoSpaceDN w:val="0"/>
                                    <w:adjustRightInd w:val="0"/>
                                    <w:spacing w:before="21" w:after="0" w:line="240" w:lineRule="auto"/>
                                    <w:ind w:left="7" w:right="-20"/>
                                    <w:rPr>
                                      <w:rFonts w:ascii="Arial" w:hAnsi="Arial" w:cs="Arial"/>
                                      <w:sz w:val="18"/>
                                      <w:szCs w:val="18"/>
                                    </w:rPr>
                                  </w:pPr>
                                  <w:r>
                                    <w:rPr>
                                      <w:rFonts w:ascii="Arial" w:hAnsi="Arial" w:cs="Arial"/>
                                      <w:sz w:val="18"/>
                                      <w:szCs w:val="18"/>
                                    </w:rPr>
                                    <w:t>Reading</w:t>
                                  </w:r>
                                  <w:r>
                                    <w:rPr>
                                      <w:rFonts w:ascii="Arial" w:hAnsi="Arial" w:cs="Arial"/>
                                      <w:spacing w:val="8"/>
                                      <w:sz w:val="18"/>
                                      <w:szCs w:val="18"/>
                                    </w:rPr>
                                    <w:t xml:space="preserve"> </w:t>
                                  </w:r>
                                  <w:r>
                                    <w:rPr>
                                      <w:rFonts w:ascii="Arial" w:hAnsi="Arial" w:cs="Arial"/>
                                      <w:w w:val="101"/>
                                      <w:sz w:val="18"/>
                                      <w:szCs w:val="18"/>
                                    </w:rPr>
                                    <w:t>Skills</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1"/>
                                      <w:sz w:val="18"/>
                                      <w:szCs w:val="18"/>
                                    </w:rPr>
                                    <w:t>II</w:t>
                                  </w:r>
                                </w:p>
                              </w:tc>
                              <w:tc>
                                <w:tcPr>
                                  <w:tcW w:w="1020" w:type="dxa"/>
                                  <w:vMerge w:val="restart"/>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428" w:type="dxa"/>
                                  <w:vMerge w:val="restart"/>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2007-2008</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sz w:val="18"/>
                                      <w:szCs w:val="18"/>
                                    </w:rPr>
                                    <w:t>fall</w:t>
                                  </w:r>
                                  <w:r>
                                    <w:rPr>
                                      <w:rFonts w:ascii="Arial" w:hAnsi="Arial" w:cs="Arial"/>
                                      <w:spacing w:val="3"/>
                                      <w:sz w:val="18"/>
                                      <w:szCs w:val="18"/>
                                    </w:rPr>
                                    <w:t xml:space="preserve"> </w:t>
                                  </w:r>
                                  <w:r>
                                    <w:rPr>
                                      <w:rFonts w:ascii="Arial" w:hAnsi="Arial" w:cs="Arial"/>
                                      <w:w w:val="101"/>
                                      <w:sz w:val="18"/>
                                      <w:szCs w:val="18"/>
                                    </w:rPr>
                                    <w:t>2009</w:t>
                                  </w:r>
                                </w:p>
                              </w:tc>
                            </w:tr>
                            <w:tr w:rsidR="00471B71">
                              <w:trPr>
                                <w:trHeight w:hRule="exact" w:val="482"/>
                              </w:trPr>
                              <w:tc>
                                <w:tcPr>
                                  <w:tcW w:w="845" w:type="dxa"/>
                                  <w:vMerge/>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p>
                              </w:tc>
                              <w:tc>
                                <w:tcPr>
                                  <w:tcW w:w="1326" w:type="dxa"/>
                                  <w:vMerge/>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p>
                              </w:tc>
                              <w:tc>
                                <w:tcPr>
                                  <w:tcW w:w="1020" w:type="dxa"/>
                                  <w:vMerge/>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p>
                              </w:tc>
                              <w:tc>
                                <w:tcPr>
                                  <w:tcW w:w="1428" w:type="dxa"/>
                                  <w:vMerge/>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Arial" w:hAnsi="Arial" w:cs="Arial"/>
                                      <w:sz w:val="18"/>
                                      <w:szCs w:val="18"/>
                                    </w:rPr>
                                  </w:pPr>
                                  <w:r>
                                    <w:rPr>
                                      <w:rFonts w:ascii="Arial" w:hAnsi="Arial" w:cs="Arial"/>
                                      <w:sz w:val="18"/>
                                      <w:szCs w:val="18"/>
                                    </w:rPr>
                                    <w:t>Spring</w:t>
                                  </w:r>
                                  <w:r>
                                    <w:rPr>
                                      <w:rFonts w:ascii="Arial" w:hAnsi="Arial" w:cs="Arial"/>
                                      <w:spacing w:val="11"/>
                                      <w:sz w:val="18"/>
                                      <w:szCs w:val="18"/>
                                    </w:rPr>
                                    <w:t xml:space="preserve"> </w:t>
                                  </w:r>
                                  <w:r>
                                    <w:rPr>
                                      <w:rFonts w:ascii="Arial" w:hAnsi="Arial" w:cs="Arial"/>
                                      <w:sz w:val="18"/>
                                      <w:szCs w:val="18"/>
                                    </w:rPr>
                                    <w:t>2010</w:t>
                                  </w:r>
                                  <w:r>
                                    <w:rPr>
                                      <w:rFonts w:ascii="Arial" w:hAnsi="Arial" w:cs="Arial"/>
                                      <w:spacing w:val="9"/>
                                      <w:sz w:val="18"/>
                                      <w:szCs w:val="18"/>
                                    </w:rPr>
                                    <w:t xml:space="preserve"> </w:t>
                                  </w:r>
                                  <w:r>
                                    <w:rPr>
                                      <w:rFonts w:ascii="Arial" w:hAnsi="Arial" w:cs="Arial"/>
                                      <w:w w:val="102"/>
                                      <w:sz w:val="18"/>
                                      <w:szCs w:val="18"/>
                                    </w:rPr>
                                    <w:t>(single</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2"/>
                                      <w:sz w:val="18"/>
                                      <w:szCs w:val="18"/>
                                    </w:rPr>
                                    <w:t>class)</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58" w:right="-20"/>
                                    <w:rPr>
                                      <w:rFonts w:ascii="Times New Roman" w:hAnsi="Times New Roman"/>
                                      <w:sz w:val="24"/>
                                      <w:szCs w:val="24"/>
                                    </w:rPr>
                                  </w:pPr>
                                  <w:r>
                                    <w:rPr>
                                      <w:rFonts w:ascii="Arial" w:hAnsi="Arial" w:cs="Arial"/>
                                      <w:w w:val="102"/>
                                      <w:sz w:val="18"/>
                                      <w:szCs w:val="18"/>
                                    </w:rPr>
                                    <w:t>X</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r>
                          </w:tbl>
                          <w:p w:rsidR="00471B71" w:rsidRDefault="00471B71" w:rsidP="00261E5B">
                            <w:pPr>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8.05pt;height:3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4GrQIAAKo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845"/>
                        <w:gridCol w:w="1326"/>
                        <w:gridCol w:w="1020"/>
                        <w:gridCol w:w="1428"/>
                        <w:gridCol w:w="1777"/>
                        <w:gridCol w:w="1210"/>
                        <w:gridCol w:w="1617"/>
                      </w:tblGrid>
                      <w:tr w:rsidR="00471B71">
                        <w:trPr>
                          <w:trHeight w:hRule="exact" w:val="254"/>
                        </w:trPr>
                        <w:tc>
                          <w:tcPr>
                            <w:tcW w:w="9223" w:type="dxa"/>
                            <w:gridSpan w:val="7"/>
                            <w:tcBorders>
                              <w:top w:val="single" w:sz="22" w:space="0" w:color="000000"/>
                              <w:left w:val="single" w:sz="8" w:space="0" w:color="000000"/>
                              <w:bottom w:val="single" w:sz="22" w:space="0" w:color="000000"/>
                              <w:right w:val="single" w:sz="8" w:space="0" w:color="000000"/>
                            </w:tcBorders>
                          </w:tcPr>
                          <w:p w:rsidR="00471B71" w:rsidRDefault="00471B71">
                            <w:pPr>
                              <w:autoSpaceDE w:val="0"/>
                              <w:autoSpaceDN w:val="0"/>
                              <w:adjustRightInd w:val="0"/>
                              <w:spacing w:after="0" w:line="195" w:lineRule="exact"/>
                              <w:ind w:left="25" w:right="-20"/>
                              <w:rPr>
                                <w:rFonts w:ascii="Times New Roman" w:hAnsi="Times New Roman"/>
                                <w:sz w:val="24"/>
                                <w:szCs w:val="24"/>
                              </w:rPr>
                            </w:pPr>
                            <w:r>
                              <w:rPr>
                                <w:rFonts w:ascii="Arial" w:hAnsi="Arial" w:cs="Arial"/>
                                <w:b/>
                                <w:bCs/>
                                <w:sz w:val="18"/>
                                <w:szCs w:val="18"/>
                              </w:rPr>
                              <w:t>Reading</w:t>
                            </w:r>
                            <w:r>
                              <w:rPr>
                                <w:rFonts w:ascii="Arial" w:hAnsi="Arial" w:cs="Arial"/>
                                <w:b/>
                                <w:bCs/>
                                <w:spacing w:val="8"/>
                                <w:sz w:val="18"/>
                                <w:szCs w:val="18"/>
                              </w:rPr>
                              <w:t xml:space="preserve"> </w:t>
                            </w:r>
                            <w:r>
                              <w:rPr>
                                <w:rFonts w:ascii="Arial" w:hAnsi="Arial" w:cs="Arial"/>
                                <w:b/>
                                <w:bCs/>
                                <w:sz w:val="18"/>
                                <w:szCs w:val="18"/>
                              </w:rPr>
                              <w:t>&amp;</w:t>
                            </w:r>
                            <w:r>
                              <w:rPr>
                                <w:rFonts w:ascii="Arial" w:hAnsi="Arial" w:cs="Arial"/>
                                <w:b/>
                                <w:bCs/>
                                <w:spacing w:val="2"/>
                                <w:sz w:val="18"/>
                                <w:szCs w:val="18"/>
                              </w:rPr>
                              <w:t xml:space="preserve"> </w:t>
                            </w:r>
                            <w:r>
                              <w:rPr>
                                <w:rFonts w:ascii="Arial" w:hAnsi="Arial" w:cs="Arial"/>
                                <w:b/>
                                <w:bCs/>
                                <w:sz w:val="18"/>
                                <w:szCs w:val="18"/>
                              </w:rPr>
                              <w:t>Study</w:t>
                            </w:r>
                            <w:r>
                              <w:rPr>
                                <w:rFonts w:ascii="Arial" w:hAnsi="Arial" w:cs="Arial"/>
                                <w:b/>
                                <w:bCs/>
                                <w:spacing w:val="6"/>
                                <w:sz w:val="18"/>
                                <w:szCs w:val="18"/>
                              </w:rPr>
                              <w:t xml:space="preserve"> </w:t>
                            </w:r>
                            <w:r>
                              <w:rPr>
                                <w:rFonts w:ascii="Arial" w:hAnsi="Arial" w:cs="Arial"/>
                                <w:b/>
                                <w:bCs/>
                                <w:w w:val="101"/>
                                <w:sz w:val="18"/>
                                <w:szCs w:val="18"/>
                              </w:rPr>
                              <w:t>Skills</w:t>
                            </w:r>
                          </w:p>
                        </w:tc>
                      </w:tr>
                      <w:tr w:rsidR="00471B71">
                        <w:trPr>
                          <w:trHeight w:hRule="exact" w:val="710"/>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00" w:lineRule="exact"/>
                              <w:rPr>
                                <w:rFonts w:ascii="Times New Roman" w:hAnsi="Times New Roman"/>
                                <w:sz w:val="20"/>
                                <w:szCs w:val="20"/>
                              </w:rPr>
                            </w:pPr>
                          </w:p>
                          <w:p w:rsidR="00471B71" w:rsidRDefault="00471B71">
                            <w:pPr>
                              <w:autoSpaceDE w:val="0"/>
                              <w:autoSpaceDN w:val="0"/>
                              <w:adjustRightInd w:val="0"/>
                              <w:spacing w:after="0" w:line="240" w:lineRule="auto"/>
                              <w:ind w:left="7" w:right="-20"/>
                              <w:rPr>
                                <w:rFonts w:ascii="Times New Roman" w:hAnsi="Times New Roman"/>
                                <w:sz w:val="24"/>
                                <w:szCs w:val="24"/>
                              </w:rPr>
                            </w:pPr>
                            <w:r>
                              <w:rPr>
                                <w:rFonts w:ascii="Arial" w:hAnsi="Arial" w:cs="Arial"/>
                                <w:b/>
                                <w:bCs/>
                                <w:w w:val="101"/>
                                <w:sz w:val="18"/>
                                <w:szCs w:val="18"/>
                              </w:rPr>
                              <w:t>Course</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61" w:lineRule="exact"/>
                              <w:ind w:left="7" w:right="-20"/>
                              <w:rPr>
                                <w:rFonts w:ascii="Arial" w:hAnsi="Arial" w:cs="Arial"/>
                                <w:sz w:val="18"/>
                                <w:szCs w:val="18"/>
                              </w:rPr>
                            </w:pPr>
                            <w:r>
                              <w:rPr>
                                <w:rFonts w:ascii="Arial" w:hAnsi="Arial" w:cs="Arial"/>
                                <w:b/>
                                <w:bCs/>
                                <w:w w:val="102"/>
                                <w:position w:val="1"/>
                                <w:sz w:val="18"/>
                                <w:szCs w:val="18"/>
                              </w:rPr>
                              <w:t>Defined</w:t>
                            </w:r>
                          </w:p>
                          <w:p w:rsidR="00471B71" w:rsidRDefault="00471B71">
                            <w:pPr>
                              <w:autoSpaceDE w:val="0"/>
                              <w:autoSpaceDN w:val="0"/>
                              <w:adjustRightInd w:val="0"/>
                              <w:spacing w:before="27" w:after="0" w:line="240" w:lineRule="auto"/>
                              <w:ind w:left="7" w:right="-20"/>
                              <w:rPr>
                                <w:rFonts w:ascii="Arial" w:hAnsi="Arial" w:cs="Arial"/>
                                <w:sz w:val="18"/>
                                <w:szCs w:val="18"/>
                              </w:rPr>
                            </w:pPr>
                            <w:r>
                              <w:rPr>
                                <w:rFonts w:ascii="Arial" w:hAnsi="Arial" w:cs="Arial"/>
                                <w:b/>
                                <w:bCs/>
                                <w:w w:val="101"/>
                                <w:sz w:val="18"/>
                                <w:szCs w:val="18"/>
                              </w:rPr>
                              <w:t>Expected</w:t>
                            </w:r>
                          </w:p>
                          <w:p w:rsidR="00471B71" w:rsidRDefault="00471B71">
                            <w:pPr>
                              <w:autoSpaceDE w:val="0"/>
                              <w:autoSpaceDN w:val="0"/>
                              <w:adjustRightInd w:val="0"/>
                              <w:spacing w:before="27" w:after="0" w:line="240" w:lineRule="auto"/>
                              <w:ind w:left="7" w:right="-20"/>
                              <w:rPr>
                                <w:rFonts w:ascii="Times New Roman" w:hAnsi="Times New Roman"/>
                                <w:sz w:val="24"/>
                                <w:szCs w:val="24"/>
                              </w:rPr>
                            </w:pPr>
                            <w:r>
                              <w:rPr>
                                <w:rFonts w:ascii="Arial" w:hAnsi="Arial" w:cs="Arial"/>
                                <w:b/>
                                <w:bCs/>
                                <w:w w:val="101"/>
                                <w:sz w:val="18"/>
                                <w:szCs w:val="18"/>
                              </w:rPr>
                              <w:t>SLO</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61" w:lineRule="exact"/>
                              <w:ind w:left="7" w:right="-20"/>
                              <w:rPr>
                                <w:rFonts w:ascii="Arial" w:hAnsi="Arial" w:cs="Arial"/>
                                <w:sz w:val="18"/>
                                <w:szCs w:val="18"/>
                              </w:rPr>
                            </w:pPr>
                            <w:r>
                              <w:rPr>
                                <w:rFonts w:ascii="Arial" w:hAnsi="Arial" w:cs="Arial"/>
                                <w:b/>
                                <w:bCs/>
                                <w:w w:val="102"/>
                                <w:position w:val="1"/>
                                <w:sz w:val="18"/>
                                <w:szCs w:val="18"/>
                              </w:rPr>
                              <w:t>Defined</w:t>
                            </w:r>
                          </w:p>
                          <w:p w:rsidR="00471B71" w:rsidRDefault="00471B71">
                            <w:pPr>
                              <w:autoSpaceDE w:val="0"/>
                              <w:autoSpaceDN w:val="0"/>
                              <w:adjustRightInd w:val="0"/>
                              <w:spacing w:before="27" w:after="0" w:line="240" w:lineRule="auto"/>
                              <w:ind w:left="7" w:right="-20"/>
                              <w:rPr>
                                <w:rFonts w:ascii="Arial" w:hAnsi="Arial" w:cs="Arial"/>
                                <w:sz w:val="18"/>
                                <w:szCs w:val="18"/>
                              </w:rPr>
                            </w:pPr>
                            <w:r>
                              <w:rPr>
                                <w:rFonts w:ascii="Arial" w:hAnsi="Arial" w:cs="Arial"/>
                                <w:b/>
                                <w:bCs/>
                                <w:sz w:val="18"/>
                                <w:szCs w:val="18"/>
                              </w:rPr>
                              <w:t>Assessment</w:t>
                            </w:r>
                            <w:r>
                              <w:rPr>
                                <w:rFonts w:ascii="Arial" w:hAnsi="Arial" w:cs="Arial"/>
                                <w:b/>
                                <w:bCs/>
                                <w:spacing w:val="12"/>
                                <w:sz w:val="18"/>
                                <w:szCs w:val="18"/>
                              </w:rPr>
                              <w:t xml:space="preserve"> </w:t>
                            </w:r>
                            <w:r>
                              <w:rPr>
                                <w:rFonts w:ascii="Arial" w:hAnsi="Arial" w:cs="Arial"/>
                                <w:b/>
                                <w:bCs/>
                                <w:w w:val="101"/>
                                <w:sz w:val="18"/>
                                <w:szCs w:val="18"/>
                              </w:rPr>
                              <w:t>of</w:t>
                            </w:r>
                          </w:p>
                          <w:p w:rsidR="00471B71" w:rsidRDefault="00471B71">
                            <w:pPr>
                              <w:autoSpaceDE w:val="0"/>
                              <w:autoSpaceDN w:val="0"/>
                              <w:adjustRightInd w:val="0"/>
                              <w:spacing w:before="27" w:after="0" w:line="240" w:lineRule="auto"/>
                              <w:ind w:left="7" w:right="-20"/>
                              <w:rPr>
                                <w:rFonts w:ascii="Times New Roman" w:hAnsi="Times New Roman"/>
                                <w:sz w:val="24"/>
                                <w:szCs w:val="24"/>
                              </w:rPr>
                            </w:pPr>
                            <w:r>
                              <w:rPr>
                                <w:rFonts w:ascii="Arial" w:hAnsi="Arial" w:cs="Arial"/>
                                <w:b/>
                                <w:bCs/>
                                <w:sz w:val="18"/>
                                <w:szCs w:val="18"/>
                              </w:rPr>
                              <w:t>Expected</w:t>
                            </w:r>
                            <w:r>
                              <w:rPr>
                                <w:rFonts w:ascii="Arial" w:hAnsi="Arial" w:cs="Arial"/>
                                <w:b/>
                                <w:bCs/>
                                <w:spacing w:val="9"/>
                                <w:sz w:val="18"/>
                                <w:szCs w:val="18"/>
                              </w:rPr>
                              <w:t xml:space="preserve"> </w:t>
                            </w:r>
                            <w:r>
                              <w:rPr>
                                <w:rFonts w:ascii="Arial" w:hAnsi="Arial" w:cs="Arial"/>
                                <w:b/>
                                <w:bCs/>
                                <w:w w:val="101"/>
                                <w:sz w:val="18"/>
                                <w:szCs w:val="18"/>
                              </w:rPr>
                              <w:t>SLO</w:t>
                            </w: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00" w:lineRule="exact"/>
                              <w:rPr>
                                <w:rFonts w:ascii="Times New Roman" w:hAnsi="Times New Roman"/>
                                <w:sz w:val="20"/>
                                <w:szCs w:val="20"/>
                              </w:rPr>
                            </w:pPr>
                          </w:p>
                          <w:p w:rsidR="00471B71" w:rsidRDefault="00471B71">
                            <w:pPr>
                              <w:autoSpaceDE w:val="0"/>
                              <w:autoSpaceDN w:val="0"/>
                              <w:adjustRightInd w:val="0"/>
                              <w:spacing w:after="0" w:line="240" w:lineRule="auto"/>
                              <w:ind w:left="7" w:right="-20"/>
                              <w:rPr>
                                <w:rFonts w:ascii="Times New Roman" w:hAnsi="Times New Roman"/>
                                <w:sz w:val="24"/>
                                <w:szCs w:val="24"/>
                              </w:rPr>
                            </w:pPr>
                            <w:r>
                              <w:rPr>
                                <w:rFonts w:ascii="Arial" w:hAnsi="Arial" w:cs="Arial"/>
                                <w:b/>
                                <w:bCs/>
                                <w:sz w:val="18"/>
                                <w:szCs w:val="18"/>
                              </w:rPr>
                              <w:t>SLOs</w:t>
                            </w:r>
                            <w:r>
                              <w:rPr>
                                <w:rFonts w:ascii="Arial" w:hAnsi="Arial" w:cs="Arial"/>
                                <w:b/>
                                <w:bCs/>
                                <w:spacing w:val="6"/>
                                <w:sz w:val="18"/>
                                <w:szCs w:val="18"/>
                              </w:rPr>
                              <w:t xml:space="preserve"> </w:t>
                            </w:r>
                            <w:r>
                              <w:rPr>
                                <w:rFonts w:ascii="Arial" w:hAnsi="Arial" w:cs="Arial"/>
                                <w:b/>
                                <w:bCs/>
                                <w:w w:val="101"/>
                                <w:sz w:val="18"/>
                                <w:szCs w:val="18"/>
                              </w:rPr>
                              <w:t>Assessed</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before="8" w:after="0" w:line="180" w:lineRule="exact"/>
                              <w:rPr>
                                <w:rFonts w:ascii="Times New Roman" w:hAnsi="Times New Roman"/>
                                <w:sz w:val="18"/>
                                <w:szCs w:val="18"/>
                              </w:rPr>
                            </w:pPr>
                          </w:p>
                          <w:p w:rsidR="00471B71" w:rsidRDefault="00471B71">
                            <w:pPr>
                              <w:autoSpaceDE w:val="0"/>
                              <w:autoSpaceDN w:val="0"/>
                              <w:adjustRightInd w:val="0"/>
                              <w:spacing w:after="0" w:line="240" w:lineRule="auto"/>
                              <w:ind w:left="7" w:right="-20"/>
                              <w:rPr>
                                <w:rFonts w:ascii="Arial" w:hAnsi="Arial" w:cs="Arial"/>
                                <w:sz w:val="18"/>
                                <w:szCs w:val="18"/>
                              </w:rPr>
                            </w:pPr>
                            <w:r>
                              <w:rPr>
                                <w:rFonts w:ascii="Arial" w:hAnsi="Arial" w:cs="Arial"/>
                                <w:b/>
                                <w:bCs/>
                                <w:w w:val="101"/>
                                <w:sz w:val="18"/>
                                <w:szCs w:val="18"/>
                              </w:rPr>
                              <w:t>Data</w:t>
                            </w:r>
                          </w:p>
                          <w:p w:rsidR="00471B71" w:rsidRDefault="00471B71">
                            <w:pPr>
                              <w:autoSpaceDE w:val="0"/>
                              <w:autoSpaceDN w:val="0"/>
                              <w:adjustRightInd w:val="0"/>
                              <w:spacing w:before="27" w:after="0" w:line="240" w:lineRule="auto"/>
                              <w:ind w:left="7" w:right="-20"/>
                              <w:rPr>
                                <w:rFonts w:ascii="Times New Roman" w:hAnsi="Times New Roman"/>
                                <w:sz w:val="24"/>
                                <w:szCs w:val="24"/>
                              </w:rPr>
                            </w:pPr>
                            <w:r>
                              <w:rPr>
                                <w:rFonts w:ascii="Arial" w:hAnsi="Arial" w:cs="Arial"/>
                                <w:b/>
                                <w:bCs/>
                                <w:w w:val="101"/>
                                <w:sz w:val="18"/>
                                <w:szCs w:val="18"/>
                              </w:rPr>
                              <w:t>Analyzed</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before="8" w:after="0" w:line="180" w:lineRule="exact"/>
                              <w:rPr>
                                <w:rFonts w:ascii="Times New Roman" w:hAnsi="Times New Roman"/>
                                <w:sz w:val="18"/>
                                <w:szCs w:val="18"/>
                              </w:rPr>
                            </w:pPr>
                          </w:p>
                          <w:p w:rsidR="00471B71" w:rsidRDefault="00471B71">
                            <w:pPr>
                              <w:autoSpaceDE w:val="0"/>
                              <w:autoSpaceDN w:val="0"/>
                              <w:adjustRightInd w:val="0"/>
                              <w:spacing w:after="0" w:line="271" w:lineRule="auto"/>
                              <w:ind w:left="7" w:right="348"/>
                              <w:rPr>
                                <w:rFonts w:ascii="Times New Roman" w:hAnsi="Times New Roman"/>
                                <w:sz w:val="24"/>
                                <w:szCs w:val="24"/>
                              </w:rPr>
                            </w:pPr>
                            <w:r>
                              <w:rPr>
                                <w:rFonts w:ascii="Arial" w:hAnsi="Arial" w:cs="Arial"/>
                                <w:b/>
                                <w:bCs/>
                                <w:sz w:val="18"/>
                                <w:szCs w:val="18"/>
                              </w:rPr>
                              <w:t>Data</w:t>
                            </w:r>
                            <w:r>
                              <w:rPr>
                                <w:rFonts w:ascii="Arial" w:hAnsi="Arial" w:cs="Arial"/>
                                <w:b/>
                                <w:bCs/>
                                <w:spacing w:val="5"/>
                                <w:sz w:val="18"/>
                                <w:szCs w:val="18"/>
                              </w:rPr>
                              <w:t xml:space="preserve"> </w:t>
                            </w:r>
                            <w:r>
                              <w:rPr>
                                <w:rFonts w:ascii="Arial" w:hAnsi="Arial" w:cs="Arial"/>
                                <w:b/>
                                <w:bCs/>
                                <w:sz w:val="18"/>
                                <w:szCs w:val="18"/>
                              </w:rPr>
                              <w:t>used</w:t>
                            </w:r>
                            <w:r>
                              <w:rPr>
                                <w:rFonts w:ascii="Arial" w:hAnsi="Arial" w:cs="Arial"/>
                                <w:b/>
                                <w:bCs/>
                                <w:spacing w:val="5"/>
                                <w:sz w:val="18"/>
                                <w:szCs w:val="18"/>
                              </w:rPr>
                              <w:t xml:space="preserve"> </w:t>
                            </w:r>
                            <w:r>
                              <w:rPr>
                                <w:rFonts w:ascii="Arial" w:hAnsi="Arial" w:cs="Arial"/>
                                <w:b/>
                                <w:bCs/>
                                <w:sz w:val="18"/>
                                <w:szCs w:val="18"/>
                              </w:rPr>
                              <w:t>for</w:t>
                            </w:r>
                            <w:r>
                              <w:rPr>
                                <w:rFonts w:ascii="Arial" w:hAnsi="Arial" w:cs="Arial"/>
                                <w:b/>
                                <w:bCs/>
                                <w:spacing w:val="3"/>
                                <w:sz w:val="18"/>
                                <w:szCs w:val="18"/>
                              </w:rPr>
                              <w:t xml:space="preserve"> </w:t>
                            </w:r>
                            <w:r>
                              <w:rPr>
                                <w:rFonts w:ascii="Arial" w:hAnsi="Arial" w:cs="Arial"/>
                                <w:b/>
                                <w:bCs/>
                                <w:w w:val="101"/>
                                <w:sz w:val="18"/>
                                <w:szCs w:val="18"/>
                              </w:rPr>
                              <w:t>improvement</w:t>
                            </w:r>
                          </w:p>
                        </w:tc>
                      </w:tr>
                      <w:tr w:rsidR="00471B71">
                        <w:trPr>
                          <w:trHeight w:hRule="exact" w:val="254"/>
                        </w:trPr>
                        <w:tc>
                          <w:tcPr>
                            <w:tcW w:w="845"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73" w:lineRule="exact"/>
                              <w:ind w:left="7" w:right="-20"/>
                              <w:rPr>
                                <w:rFonts w:ascii="Times New Roman" w:hAnsi="Times New Roman"/>
                                <w:sz w:val="24"/>
                                <w:szCs w:val="24"/>
                              </w:rPr>
                            </w:pPr>
                            <w:r>
                              <w:rPr>
                                <w:rFonts w:ascii="Arial" w:hAnsi="Arial" w:cs="Arial"/>
                                <w:b/>
                                <w:bCs/>
                                <w:w w:val="102"/>
                                <w:sz w:val="18"/>
                                <w:szCs w:val="18"/>
                              </w:rPr>
                              <w:t>sem/y</w:t>
                            </w:r>
                            <w:r>
                              <w:rPr>
                                <w:rFonts w:ascii="Arial" w:hAnsi="Arial" w:cs="Arial"/>
                                <w:b/>
                                <w:bCs/>
                                <w:w w:val="101"/>
                                <w:sz w:val="18"/>
                                <w:szCs w:val="18"/>
                              </w:rPr>
                              <w:t>r</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73" w:lineRule="exact"/>
                              <w:ind w:left="7" w:right="-20"/>
                              <w:rPr>
                                <w:rFonts w:ascii="Times New Roman" w:hAnsi="Times New Roman"/>
                                <w:sz w:val="24"/>
                                <w:szCs w:val="24"/>
                              </w:rPr>
                            </w:pPr>
                            <w:r>
                              <w:rPr>
                                <w:rFonts w:ascii="Arial" w:hAnsi="Arial" w:cs="Arial"/>
                                <w:b/>
                                <w:bCs/>
                                <w:w w:val="101"/>
                                <w:sz w:val="18"/>
                                <w:szCs w:val="18"/>
                              </w:rPr>
                              <w:t>sem/yr</w:t>
                            </w:r>
                          </w:p>
                        </w:tc>
                        <w:tc>
                          <w:tcPr>
                            <w:tcW w:w="161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73" w:lineRule="exact"/>
                              <w:ind w:left="7" w:right="-20"/>
                              <w:rPr>
                                <w:rFonts w:ascii="Times New Roman" w:hAnsi="Times New Roman"/>
                                <w:sz w:val="24"/>
                                <w:szCs w:val="24"/>
                              </w:rPr>
                            </w:pPr>
                            <w:r>
                              <w:rPr>
                                <w:rFonts w:ascii="Arial" w:hAnsi="Arial" w:cs="Arial"/>
                                <w:b/>
                                <w:bCs/>
                                <w:w w:val="101"/>
                                <w:sz w:val="18"/>
                                <w:szCs w:val="18"/>
                              </w:rPr>
                              <w:t>sem/yr</w:t>
                            </w:r>
                          </w:p>
                        </w:tc>
                      </w:tr>
                      <w:tr w:rsidR="00471B71">
                        <w:trPr>
                          <w:trHeight w:hRule="exact" w:val="938"/>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Arial" w:hAnsi="Arial" w:cs="Arial"/>
                                <w:sz w:val="18"/>
                                <w:szCs w:val="18"/>
                              </w:rPr>
                            </w:pPr>
                            <w:r>
                              <w:rPr>
                                <w:rFonts w:ascii="Arial" w:hAnsi="Arial" w:cs="Arial"/>
                                <w:w w:val="101"/>
                                <w:sz w:val="18"/>
                                <w:szCs w:val="18"/>
                              </w:rPr>
                              <w:t>READ015</w:t>
                            </w:r>
                          </w:p>
                          <w:p w:rsidR="00471B71" w:rsidRDefault="00471B71">
                            <w:pPr>
                              <w:autoSpaceDE w:val="0"/>
                              <w:autoSpaceDN w:val="0"/>
                              <w:adjustRightInd w:val="0"/>
                              <w:spacing w:before="21" w:after="0" w:line="264" w:lineRule="auto"/>
                              <w:ind w:left="7" w:right="-3"/>
                              <w:rPr>
                                <w:rFonts w:ascii="Times New Roman" w:hAnsi="Times New Roman"/>
                                <w:sz w:val="24"/>
                                <w:szCs w:val="24"/>
                              </w:rPr>
                            </w:pPr>
                            <w:r>
                              <w:rPr>
                                <w:rFonts w:ascii="Arial" w:hAnsi="Arial" w:cs="Arial"/>
                                <w:sz w:val="18"/>
                                <w:szCs w:val="18"/>
                              </w:rPr>
                              <w:t>Preparation</w:t>
                            </w:r>
                            <w:r>
                              <w:rPr>
                                <w:rFonts w:ascii="Arial" w:hAnsi="Arial" w:cs="Arial"/>
                                <w:spacing w:val="10"/>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College</w:t>
                            </w:r>
                            <w:r>
                              <w:rPr>
                                <w:rFonts w:ascii="Arial" w:hAnsi="Arial" w:cs="Arial"/>
                                <w:spacing w:val="7"/>
                                <w:sz w:val="18"/>
                                <w:szCs w:val="18"/>
                              </w:rPr>
                              <w:t xml:space="preserve"> </w:t>
                            </w:r>
                            <w:r>
                              <w:rPr>
                                <w:rFonts w:ascii="Arial" w:hAnsi="Arial" w:cs="Arial"/>
                                <w:w w:val="102"/>
                                <w:sz w:val="18"/>
                                <w:szCs w:val="18"/>
                              </w:rPr>
                              <w:t>Reading</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w w:val="101"/>
                                <w:sz w:val="18"/>
                                <w:szCs w:val="18"/>
                              </w:rPr>
                              <w:t>X</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Arial" w:hAnsi="Arial" w:cs="Arial"/>
                                <w:sz w:val="18"/>
                                <w:szCs w:val="18"/>
                              </w:rPr>
                            </w:pPr>
                            <w:r>
                              <w:rPr>
                                <w:rFonts w:ascii="Arial" w:hAnsi="Arial" w:cs="Arial"/>
                                <w:sz w:val="18"/>
                                <w:szCs w:val="18"/>
                              </w:rPr>
                              <w:t>Spring</w:t>
                            </w:r>
                            <w:r>
                              <w:rPr>
                                <w:rFonts w:ascii="Arial" w:hAnsi="Arial" w:cs="Arial"/>
                                <w:spacing w:val="6"/>
                                <w:sz w:val="18"/>
                                <w:szCs w:val="18"/>
                              </w:rPr>
                              <w:t xml:space="preserve"> </w:t>
                            </w:r>
                            <w:r>
                              <w:rPr>
                                <w:rFonts w:ascii="Arial" w:hAnsi="Arial" w:cs="Arial"/>
                                <w:sz w:val="18"/>
                                <w:szCs w:val="18"/>
                              </w:rPr>
                              <w:t>2010</w:t>
                            </w:r>
                            <w:r>
                              <w:rPr>
                                <w:rFonts w:ascii="Arial" w:hAnsi="Arial" w:cs="Arial"/>
                                <w:spacing w:val="5"/>
                                <w:sz w:val="18"/>
                                <w:szCs w:val="18"/>
                              </w:rPr>
                              <w:t xml:space="preserve"> </w:t>
                            </w:r>
                            <w:r>
                              <w:rPr>
                                <w:rFonts w:ascii="Arial" w:hAnsi="Arial" w:cs="Arial"/>
                                <w:w w:val="101"/>
                                <w:sz w:val="18"/>
                                <w:szCs w:val="18"/>
                              </w:rPr>
                              <w:t>(single</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1"/>
                                <w:sz w:val="18"/>
                                <w:szCs w:val="18"/>
                              </w:rPr>
                              <w:t>class)</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w w:val="101"/>
                                <w:sz w:val="18"/>
                                <w:szCs w:val="18"/>
                              </w:rPr>
                              <w:t>X</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r>
                      <w:tr w:rsidR="00471B71">
                        <w:trPr>
                          <w:trHeight w:hRule="exact" w:val="938"/>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Arial" w:hAnsi="Arial" w:cs="Arial"/>
                                <w:sz w:val="18"/>
                                <w:szCs w:val="18"/>
                              </w:rPr>
                            </w:pPr>
                            <w:r>
                              <w:rPr>
                                <w:rFonts w:ascii="Arial" w:hAnsi="Arial" w:cs="Arial"/>
                                <w:w w:val="102"/>
                                <w:sz w:val="18"/>
                                <w:szCs w:val="18"/>
                              </w:rPr>
                              <w:t>READ100</w:t>
                            </w:r>
                          </w:p>
                          <w:p w:rsidR="00471B71" w:rsidRDefault="00471B71">
                            <w:pPr>
                              <w:autoSpaceDE w:val="0"/>
                              <w:autoSpaceDN w:val="0"/>
                              <w:adjustRightInd w:val="0"/>
                              <w:spacing w:before="21" w:after="0" w:line="264" w:lineRule="auto"/>
                              <w:ind w:left="7" w:right="406"/>
                              <w:rPr>
                                <w:rFonts w:ascii="Times New Roman" w:hAnsi="Times New Roman"/>
                                <w:sz w:val="24"/>
                                <w:szCs w:val="24"/>
                              </w:rPr>
                            </w:pPr>
                            <w:r>
                              <w:rPr>
                                <w:rFonts w:ascii="Arial" w:hAnsi="Arial" w:cs="Arial"/>
                                <w:sz w:val="18"/>
                                <w:szCs w:val="18"/>
                              </w:rPr>
                              <w:t>College</w:t>
                            </w:r>
                            <w:r>
                              <w:rPr>
                                <w:rFonts w:ascii="Arial" w:hAnsi="Arial" w:cs="Arial"/>
                                <w:spacing w:val="13"/>
                                <w:sz w:val="18"/>
                                <w:szCs w:val="18"/>
                              </w:rPr>
                              <w:t xml:space="preserve"> </w:t>
                            </w:r>
                            <w:r>
                              <w:rPr>
                                <w:rFonts w:ascii="Arial" w:hAnsi="Arial" w:cs="Arial"/>
                                <w:sz w:val="18"/>
                                <w:szCs w:val="18"/>
                              </w:rPr>
                              <w:t>Academic</w:t>
                            </w:r>
                            <w:r>
                              <w:rPr>
                                <w:rFonts w:ascii="Arial" w:hAnsi="Arial" w:cs="Arial"/>
                                <w:spacing w:val="17"/>
                                <w:sz w:val="18"/>
                                <w:szCs w:val="18"/>
                              </w:rPr>
                              <w:t xml:space="preserve"> </w:t>
                            </w:r>
                            <w:r>
                              <w:rPr>
                                <w:rFonts w:ascii="Arial" w:hAnsi="Arial" w:cs="Arial"/>
                                <w:w w:val="101"/>
                                <w:sz w:val="18"/>
                                <w:szCs w:val="18"/>
                              </w:rPr>
                              <w:t>Reading</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w w:val="102"/>
                                <w:sz w:val="18"/>
                                <w:szCs w:val="18"/>
                              </w:rPr>
                              <w:t>X</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w w:val="102"/>
                                <w:sz w:val="18"/>
                                <w:szCs w:val="18"/>
                              </w:rPr>
                              <w:t>X</w:t>
                            </w: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sz w:val="18"/>
                                <w:szCs w:val="18"/>
                              </w:rPr>
                              <w:t>Fall</w:t>
                            </w:r>
                            <w:r>
                              <w:rPr>
                                <w:rFonts w:ascii="Arial" w:hAnsi="Arial" w:cs="Arial"/>
                                <w:spacing w:val="7"/>
                                <w:sz w:val="18"/>
                                <w:szCs w:val="18"/>
                              </w:rPr>
                              <w:t xml:space="preserve"> </w:t>
                            </w:r>
                            <w:r>
                              <w:rPr>
                                <w:rFonts w:ascii="Arial" w:hAnsi="Arial" w:cs="Arial"/>
                                <w:w w:val="102"/>
                                <w:sz w:val="18"/>
                                <w:szCs w:val="18"/>
                              </w:rPr>
                              <w:t>2008</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w w:val="102"/>
                                <w:sz w:val="18"/>
                                <w:szCs w:val="18"/>
                              </w:rPr>
                              <w:t>X</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190" w:lineRule="exact"/>
                              <w:ind w:left="7" w:right="-20"/>
                              <w:rPr>
                                <w:rFonts w:ascii="Times New Roman" w:hAnsi="Times New Roman"/>
                                <w:sz w:val="24"/>
                                <w:szCs w:val="24"/>
                              </w:rPr>
                            </w:pPr>
                            <w:r>
                              <w:rPr>
                                <w:rFonts w:ascii="Arial" w:hAnsi="Arial" w:cs="Arial"/>
                                <w:sz w:val="18"/>
                                <w:szCs w:val="18"/>
                              </w:rPr>
                              <w:t>Spring</w:t>
                            </w:r>
                            <w:r>
                              <w:rPr>
                                <w:rFonts w:ascii="Arial" w:hAnsi="Arial" w:cs="Arial"/>
                                <w:spacing w:val="11"/>
                                <w:sz w:val="18"/>
                                <w:szCs w:val="18"/>
                              </w:rPr>
                              <w:t xml:space="preserve"> </w:t>
                            </w:r>
                            <w:r>
                              <w:rPr>
                                <w:rFonts w:ascii="Arial" w:hAnsi="Arial" w:cs="Arial"/>
                                <w:w w:val="102"/>
                                <w:sz w:val="18"/>
                                <w:szCs w:val="18"/>
                              </w:rPr>
                              <w:t>2009</w:t>
                            </w:r>
                          </w:p>
                        </w:tc>
                      </w:tr>
                      <w:tr w:rsidR="00471B71">
                        <w:trPr>
                          <w:trHeight w:hRule="exact" w:val="1166"/>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25" w:right="-20"/>
                              <w:rPr>
                                <w:rFonts w:ascii="Arial" w:hAnsi="Arial" w:cs="Arial"/>
                                <w:sz w:val="18"/>
                                <w:szCs w:val="18"/>
                              </w:rPr>
                            </w:pPr>
                            <w:r>
                              <w:rPr>
                                <w:rFonts w:ascii="Arial" w:hAnsi="Arial" w:cs="Arial"/>
                                <w:w w:val="101"/>
                                <w:sz w:val="18"/>
                                <w:szCs w:val="18"/>
                              </w:rPr>
                              <w:t>Not</w:t>
                            </w:r>
                          </w:p>
                          <w:p w:rsidR="00471B71" w:rsidRDefault="00471B71">
                            <w:pPr>
                              <w:autoSpaceDE w:val="0"/>
                              <w:autoSpaceDN w:val="0"/>
                              <w:adjustRightInd w:val="0"/>
                              <w:spacing w:before="21" w:after="0" w:line="240" w:lineRule="auto"/>
                              <w:ind w:left="25" w:right="-20"/>
                              <w:rPr>
                                <w:rFonts w:ascii="Times New Roman" w:hAnsi="Times New Roman"/>
                                <w:sz w:val="24"/>
                                <w:szCs w:val="24"/>
                              </w:rPr>
                            </w:pPr>
                            <w:r>
                              <w:rPr>
                                <w:rFonts w:ascii="Arial" w:hAnsi="Arial" w:cs="Arial"/>
                                <w:w w:val="101"/>
                                <w:sz w:val="18"/>
                                <w:szCs w:val="18"/>
                              </w:rPr>
                              <w:t>offered</w:t>
                            </w: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90" w:lineRule="exact"/>
                              <w:ind w:left="7" w:right="-20"/>
                              <w:rPr>
                                <w:rFonts w:ascii="Arial" w:hAnsi="Arial" w:cs="Arial"/>
                                <w:sz w:val="18"/>
                                <w:szCs w:val="18"/>
                              </w:rPr>
                            </w:pPr>
                            <w:r>
                              <w:rPr>
                                <w:rFonts w:ascii="Arial" w:hAnsi="Arial" w:cs="Arial"/>
                                <w:w w:val="101"/>
                                <w:sz w:val="18"/>
                                <w:szCs w:val="18"/>
                              </w:rPr>
                              <w:t>READ102</w:t>
                            </w:r>
                          </w:p>
                          <w:p w:rsidR="00471B71" w:rsidRDefault="00471B71">
                            <w:pPr>
                              <w:autoSpaceDE w:val="0"/>
                              <w:autoSpaceDN w:val="0"/>
                              <w:adjustRightInd w:val="0"/>
                              <w:spacing w:before="21" w:after="0" w:line="264" w:lineRule="auto"/>
                              <w:ind w:left="7" w:right="283"/>
                              <w:rPr>
                                <w:rFonts w:ascii="Times New Roman" w:hAnsi="Times New Roman"/>
                                <w:sz w:val="24"/>
                                <w:szCs w:val="24"/>
                              </w:rPr>
                            </w:pPr>
                            <w:r>
                              <w:rPr>
                                <w:rFonts w:ascii="Arial" w:hAnsi="Arial" w:cs="Arial"/>
                                <w:sz w:val="18"/>
                                <w:szCs w:val="18"/>
                              </w:rPr>
                              <w:t>Critical</w:t>
                            </w:r>
                            <w:r>
                              <w:rPr>
                                <w:rFonts w:ascii="Arial" w:hAnsi="Arial" w:cs="Arial"/>
                                <w:spacing w:val="6"/>
                                <w:sz w:val="18"/>
                                <w:szCs w:val="18"/>
                              </w:rPr>
                              <w:t xml:space="preserve"> </w:t>
                            </w:r>
                            <w:r>
                              <w:rPr>
                                <w:rFonts w:ascii="Arial" w:hAnsi="Arial" w:cs="Arial"/>
                                <w:sz w:val="18"/>
                                <w:szCs w:val="18"/>
                              </w:rPr>
                              <w:t>Reading</w:t>
                            </w:r>
                            <w:r>
                              <w:rPr>
                                <w:rFonts w:ascii="Arial" w:hAnsi="Arial" w:cs="Arial"/>
                                <w:spacing w:val="14"/>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Critical</w:t>
                            </w:r>
                            <w:r>
                              <w:rPr>
                                <w:rFonts w:ascii="Arial" w:hAnsi="Arial" w:cs="Arial"/>
                                <w:spacing w:val="12"/>
                                <w:sz w:val="18"/>
                                <w:szCs w:val="18"/>
                              </w:rPr>
                              <w:t xml:space="preserve"> </w:t>
                            </w:r>
                            <w:r>
                              <w:rPr>
                                <w:rFonts w:ascii="Arial" w:hAnsi="Arial" w:cs="Arial"/>
                                <w:w w:val="101"/>
                                <w:sz w:val="18"/>
                                <w:szCs w:val="18"/>
                              </w:rPr>
                              <w:t>Thinking</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r>
                      <w:tr w:rsidR="00471B71">
                        <w:trPr>
                          <w:trHeight w:hRule="exact" w:val="710"/>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25" w:right="-20"/>
                              <w:rPr>
                                <w:rFonts w:ascii="Arial" w:hAnsi="Arial" w:cs="Arial"/>
                                <w:sz w:val="18"/>
                                <w:szCs w:val="18"/>
                              </w:rPr>
                            </w:pPr>
                            <w:r>
                              <w:rPr>
                                <w:rFonts w:ascii="Arial" w:hAnsi="Arial" w:cs="Arial"/>
                                <w:w w:val="101"/>
                                <w:sz w:val="18"/>
                                <w:szCs w:val="18"/>
                              </w:rPr>
                              <w:t>deleted</w:t>
                            </w:r>
                          </w:p>
                          <w:p w:rsidR="00471B71" w:rsidRDefault="00471B71">
                            <w:pPr>
                              <w:autoSpaceDE w:val="0"/>
                              <w:autoSpaceDN w:val="0"/>
                              <w:adjustRightInd w:val="0"/>
                              <w:spacing w:before="21" w:after="0" w:line="240" w:lineRule="auto"/>
                              <w:ind w:left="25" w:right="-20"/>
                              <w:rPr>
                                <w:rFonts w:ascii="Times New Roman" w:hAnsi="Times New Roman"/>
                                <w:sz w:val="24"/>
                                <w:szCs w:val="24"/>
                              </w:rPr>
                            </w:pPr>
                            <w:r>
                              <w:rPr>
                                <w:rFonts w:ascii="Arial" w:hAnsi="Arial" w:cs="Arial"/>
                                <w:sz w:val="18"/>
                                <w:szCs w:val="18"/>
                              </w:rPr>
                              <w:t>sp</w:t>
                            </w:r>
                            <w:r>
                              <w:rPr>
                                <w:rFonts w:ascii="Arial" w:hAnsi="Arial" w:cs="Arial"/>
                                <w:spacing w:val="3"/>
                                <w:sz w:val="18"/>
                                <w:szCs w:val="18"/>
                              </w:rPr>
                              <w:t xml:space="preserve"> </w:t>
                            </w:r>
                            <w:r>
                              <w:rPr>
                                <w:rFonts w:ascii="Arial" w:hAnsi="Arial" w:cs="Arial"/>
                                <w:w w:val="101"/>
                                <w:sz w:val="18"/>
                                <w:szCs w:val="18"/>
                              </w:rPr>
                              <w:t>10</w:t>
                            </w: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Arial" w:hAnsi="Arial" w:cs="Arial"/>
                                <w:sz w:val="18"/>
                                <w:szCs w:val="18"/>
                              </w:rPr>
                            </w:pPr>
                            <w:r>
                              <w:rPr>
                                <w:rFonts w:ascii="Arial" w:hAnsi="Arial" w:cs="Arial"/>
                                <w:w w:val="101"/>
                                <w:sz w:val="18"/>
                                <w:szCs w:val="18"/>
                              </w:rPr>
                              <w:t>READ910</w:t>
                            </w:r>
                          </w:p>
                          <w:p w:rsidR="00471B71" w:rsidRDefault="00471B71">
                            <w:pPr>
                              <w:autoSpaceDE w:val="0"/>
                              <w:autoSpaceDN w:val="0"/>
                              <w:adjustRightInd w:val="0"/>
                              <w:spacing w:before="21" w:after="0" w:line="240" w:lineRule="auto"/>
                              <w:ind w:left="7" w:right="-20"/>
                              <w:rPr>
                                <w:rFonts w:ascii="Arial" w:hAnsi="Arial" w:cs="Arial"/>
                                <w:sz w:val="18"/>
                                <w:szCs w:val="18"/>
                              </w:rPr>
                            </w:pPr>
                            <w:r>
                              <w:rPr>
                                <w:rFonts w:ascii="Arial" w:hAnsi="Arial" w:cs="Arial"/>
                                <w:w w:val="101"/>
                                <w:sz w:val="18"/>
                                <w:szCs w:val="18"/>
                              </w:rPr>
                              <w:t>Reading</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1"/>
                                <w:sz w:val="18"/>
                                <w:szCs w:val="18"/>
                              </w:rPr>
                              <w:t>Fundamentals</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r>
                      <w:tr w:rsidR="00471B71">
                        <w:trPr>
                          <w:trHeight w:hRule="exact" w:val="710"/>
                        </w:trPr>
                        <w:tc>
                          <w:tcPr>
                            <w:tcW w:w="845" w:type="dxa"/>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Arial" w:hAnsi="Arial" w:cs="Arial"/>
                                <w:sz w:val="18"/>
                                <w:szCs w:val="18"/>
                              </w:rPr>
                            </w:pPr>
                            <w:r>
                              <w:rPr>
                                <w:rFonts w:ascii="Arial" w:hAnsi="Arial" w:cs="Arial"/>
                                <w:w w:val="101"/>
                                <w:sz w:val="18"/>
                                <w:szCs w:val="18"/>
                              </w:rPr>
                              <w:t>READ920</w:t>
                            </w:r>
                          </w:p>
                          <w:p w:rsidR="00471B71" w:rsidRDefault="00471B71">
                            <w:pPr>
                              <w:autoSpaceDE w:val="0"/>
                              <w:autoSpaceDN w:val="0"/>
                              <w:adjustRightInd w:val="0"/>
                              <w:spacing w:before="21" w:after="0" w:line="240" w:lineRule="auto"/>
                              <w:ind w:left="7" w:right="-20"/>
                              <w:rPr>
                                <w:rFonts w:ascii="Arial" w:hAnsi="Arial" w:cs="Arial"/>
                                <w:sz w:val="18"/>
                                <w:szCs w:val="18"/>
                              </w:rPr>
                            </w:pPr>
                            <w:r>
                              <w:rPr>
                                <w:rFonts w:ascii="Arial" w:hAnsi="Arial" w:cs="Arial"/>
                                <w:sz w:val="18"/>
                                <w:szCs w:val="18"/>
                              </w:rPr>
                              <w:t>Reading</w:t>
                            </w:r>
                            <w:r>
                              <w:rPr>
                                <w:rFonts w:ascii="Arial" w:hAnsi="Arial" w:cs="Arial"/>
                                <w:spacing w:val="8"/>
                                <w:sz w:val="18"/>
                                <w:szCs w:val="18"/>
                              </w:rPr>
                              <w:t xml:space="preserve"> </w:t>
                            </w:r>
                            <w:r>
                              <w:rPr>
                                <w:rFonts w:ascii="Arial" w:hAnsi="Arial" w:cs="Arial"/>
                                <w:w w:val="101"/>
                                <w:sz w:val="18"/>
                                <w:szCs w:val="18"/>
                              </w:rPr>
                              <w:t>Skills</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1"/>
                                <w:sz w:val="18"/>
                                <w:szCs w:val="18"/>
                              </w:rPr>
                              <w:t>I</w:t>
                            </w:r>
                          </w:p>
                        </w:tc>
                        <w:tc>
                          <w:tcPr>
                            <w:tcW w:w="102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428"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Arial" w:hAnsi="Arial" w:cs="Arial"/>
                                <w:sz w:val="18"/>
                                <w:szCs w:val="18"/>
                              </w:rPr>
                            </w:pPr>
                            <w:r>
                              <w:rPr>
                                <w:rFonts w:ascii="Arial" w:hAnsi="Arial" w:cs="Arial"/>
                                <w:sz w:val="18"/>
                                <w:szCs w:val="18"/>
                              </w:rPr>
                              <w:t>Spring</w:t>
                            </w:r>
                            <w:r>
                              <w:rPr>
                                <w:rFonts w:ascii="Arial" w:hAnsi="Arial" w:cs="Arial"/>
                                <w:spacing w:val="6"/>
                                <w:sz w:val="18"/>
                                <w:szCs w:val="18"/>
                              </w:rPr>
                              <w:t xml:space="preserve"> </w:t>
                            </w:r>
                            <w:r>
                              <w:rPr>
                                <w:rFonts w:ascii="Arial" w:hAnsi="Arial" w:cs="Arial"/>
                                <w:sz w:val="18"/>
                                <w:szCs w:val="18"/>
                              </w:rPr>
                              <w:t>2010</w:t>
                            </w:r>
                            <w:r>
                              <w:rPr>
                                <w:rFonts w:ascii="Arial" w:hAnsi="Arial" w:cs="Arial"/>
                                <w:spacing w:val="5"/>
                                <w:sz w:val="18"/>
                                <w:szCs w:val="18"/>
                              </w:rPr>
                              <w:t xml:space="preserve"> </w:t>
                            </w:r>
                            <w:r>
                              <w:rPr>
                                <w:rFonts w:ascii="Arial" w:hAnsi="Arial" w:cs="Arial"/>
                                <w:w w:val="101"/>
                                <w:sz w:val="18"/>
                                <w:szCs w:val="18"/>
                              </w:rPr>
                              <w:t>(single</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1"/>
                                <w:sz w:val="18"/>
                                <w:szCs w:val="18"/>
                              </w:rPr>
                              <w:t>class)</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r>
                      <w:tr w:rsidR="00471B71">
                        <w:trPr>
                          <w:trHeight w:hRule="exact" w:val="254"/>
                        </w:trPr>
                        <w:tc>
                          <w:tcPr>
                            <w:tcW w:w="845" w:type="dxa"/>
                            <w:vMerge w:val="restart"/>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c>
                          <w:tcPr>
                            <w:tcW w:w="1326" w:type="dxa"/>
                            <w:vMerge w:val="restart"/>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Arial" w:hAnsi="Arial" w:cs="Arial"/>
                                <w:sz w:val="18"/>
                                <w:szCs w:val="18"/>
                              </w:rPr>
                            </w:pPr>
                            <w:r>
                              <w:rPr>
                                <w:rFonts w:ascii="Arial" w:hAnsi="Arial" w:cs="Arial"/>
                                <w:w w:val="101"/>
                                <w:sz w:val="18"/>
                                <w:szCs w:val="18"/>
                              </w:rPr>
                              <w:t>READ950</w:t>
                            </w:r>
                          </w:p>
                          <w:p w:rsidR="00471B71" w:rsidRDefault="00471B71">
                            <w:pPr>
                              <w:autoSpaceDE w:val="0"/>
                              <w:autoSpaceDN w:val="0"/>
                              <w:adjustRightInd w:val="0"/>
                              <w:spacing w:before="21" w:after="0" w:line="240" w:lineRule="auto"/>
                              <w:ind w:left="7" w:right="-20"/>
                              <w:rPr>
                                <w:rFonts w:ascii="Arial" w:hAnsi="Arial" w:cs="Arial"/>
                                <w:sz w:val="18"/>
                                <w:szCs w:val="18"/>
                              </w:rPr>
                            </w:pPr>
                            <w:r>
                              <w:rPr>
                                <w:rFonts w:ascii="Arial" w:hAnsi="Arial" w:cs="Arial"/>
                                <w:sz w:val="18"/>
                                <w:szCs w:val="18"/>
                              </w:rPr>
                              <w:t>Reading</w:t>
                            </w:r>
                            <w:r>
                              <w:rPr>
                                <w:rFonts w:ascii="Arial" w:hAnsi="Arial" w:cs="Arial"/>
                                <w:spacing w:val="8"/>
                                <w:sz w:val="18"/>
                                <w:szCs w:val="18"/>
                              </w:rPr>
                              <w:t xml:space="preserve"> </w:t>
                            </w:r>
                            <w:r>
                              <w:rPr>
                                <w:rFonts w:ascii="Arial" w:hAnsi="Arial" w:cs="Arial"/>
                                <w:w w:val="101"/>
                                <w:sz w:val="18"/>
                                <w:szCs w:val="18"/>
                              </w:rPr>
                              <w:t>Skills</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1"/>
                                <w:sz w:val="18"/>
                                <w:szCs w:val="18"/>
                              </w:rPr>
                              <w:t>II</w:t>
                            </w:r>
                          </w:p>
                        </w:tc>
                        <w:tc>
                          <w:tcPr>
                            <w:tcW w:w="1020" w:type="dxa"/>
                            <w:vMerge w:val="restart"/>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428" w:type="dxa"/>
                            <w:vMerge w:val="restart"/>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2007-2008</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w w:val="101"/>
                                <w:sz w:val="18"/>
                                <w:szCs w:val="18"/>
                              </w:rPr>
                              <w:t>X</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r>
                              <w:rPr>
                                <w:rFonts w:ascii="Arial" w:hAnsi="Arial" w:cs="Arial"/>
                                <w:sz w:val="18"/>
                                <w:szCs w:val="18"/>
                              </w:rPr>
                              <w:t>fall</w:t>
                            </w:r>
                            <w:r>
                              <w:rPr>
                                <w:rFonts w:ascii="Arial" w:hAnsi="Arial" w:cs="Arial"/>
                                <w:spacing w:val="3"/>
                                <w:sz w:val="18"/>
                                <w:szCs w:val="18"/>
                              </w:rPr>
                              <w:t xml:space="preserve"> </w:t>
                            </w:r>
                            <w:r>
                              <w:rPr>
                                <w:rFonts w:ascii="Arial" w:hAnsi="Arial" w:cs="Arial"/>
                                <w:w w:val="101"/>
                                <w:sz w:val="18"/>
                                <w:szCs w:val="18"/>
                              </w:rPr>
                              <w:t>2009</w:t>
                            </w:r>
                          </w:p>
                        </w:tc>
                      </w:tr>
                      <w:tr w:rsidR="00471B71">
                        <w:trPr>
                          <w:trHeight w:hRule="exact" w:val="482"/>
                        </w:trPr>
                        <w:tc>
                          <w:tcPr>
                            <w:tcW w:w="845" w:type="dxa"/>
                            <w:vMerge/>
                            <w:tcBorders>
                              <w:top w:val="single" w:sz="22" w:space="0" w:color="000000"/>
                              <w:left w:val="single" w:sz="8"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p>
                        </w:tc>
                        <w:tc>
                          <w:tcPr>
                            <w:tcW w:w="1326" w:type="dxa"/>
                            <w:vMerge/>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p>
                        </w:tc>
                        <w:tc>
                          <w:tcPr>
                            <w:tcW w:w="1020" w:type="dxa"/>
                            <w:vMerge/>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p>
                        </w:tc>
                        <w:tc>
                          <w:tcPr>
                            <w:tcW w:w="1428" w:type="dxa"/>
                            <w:vMerge/>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Times New Roman" w:hAnsi="Times New Roman"/>
                                <w:sz w:val="24"/>
                                <w:szCs w:val="24"/>
                              </w:rPr>
                            </w:pPr>
                          </w:p>
                        </w:tc>
                        <w:tc>
                          <w:tcPr>
                            <w:tcW w:w="1777"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7" w:right="-20"/>
                              <w:rPr>
                                <w:rFonts w:ascii="Arial" w:hAnsi="Arial" w:cs="Arial"/>
                                <w:sz w:val="18"/>
                                <w:szCs w:val="18"/>
                              </w:rPr>
                            </w:pPr>
                            <w:r>
                              <w:rPr>
                                <w:rFonts w:ascii="Arial" w:hAnsi="Arial" w:cs="Arial"/>
                                <w:sz w:val="18"/>
                                <w:szCs w:val="18"/>
                              </w:rPr>
                              <w:t>Spring</w:t>
                            </w:r>
                            <w:r>
                              <w:rPr>
                                <w:rFonts w:ascii="Arial" w:hAnsi="Arial" w:cs="Arial"/>
                                <w:spacing w:val="11"/>
                                <w:sz w:val="18"/>
                                <w:szCs w:val="18"/>
                              </w:rPr>
                              <w:t xml:space="preserve"> </w:t>
                            </w:r>
                            <w:r>
                              <w:rPr>
                                <w:rFonts w:ascii="Arial" w:hAnsi="Arial" w:cs="Arial"/>
                                <w:sz w:val="18"/>
                                <w:szCs w:val="18"/>
                              </w:rPr>
                              <w:t>2010</w:t>
                            </w:r>
                            <w:r>
                              <w:rPr>
                                <w:rFonts w:ascii="Arial" w:hAnsi="Arial" w:cs="Arial"/>
                                <w:spacing w:val="9"/>
                                <w:sz w:val="18"/>
                                <w:szCs w:val="18"/>
                              </w:rPr>
                              <w:t xml:space="preserve"> </w:t>
                            </w:r>
                            <w:r>
                              <w:rPr>
                                <w:rFonts w:ascii="Arial" w:hAnsi="Arial" w:cs="Arial"/>
                                <w:w w:val="102"/>
                                <w:sz w:val="18"/>
                                <w:szCs w:val="18"/>
                              </w:rPr>
                              <w:t>(single</w:t>
                            </w:r>
                          </w:p>
                          <w:p w:rsidR="00471B71" w:rsidRDefault="00471B71">
                            <w:pPr>
                              <w:autoSpaceDE w:val="0"/>
                              <w:autoSpaceDN w:val="0"/>
                              <w:adjustRightInd w:val="0"/>
                              <w:spacing w:before="21" w:after="0" w:line="240" w:lineRule="auto"/>
                              <w:ind w:left="7" w:right="-20"/>
                              <w:rPr>
                                <w:rFonts w:ascii="Times New Roman" w:hAnsi="Times New Roman"/>
                                <w:sz w:val="24"/>
                                <w:szCs w:val="24"/>
                              </w:rPr>
                            </w:pPr>
                            <w:r>
                              <w:rPr>
                                <w:rFonts w:ascii="Arial" w:hAnsi="Arial" w:cs="Arial"/>
                                <w:w w:val="102"/>
                                <w:sz w:val="18"/>
                                <w:szCs w:val="18"/>
                              </w:rPr>
                              <w:t>class)</w:t>
                            </w:r>
                          </w:p>
                        </w:tc>
                        <w:tc>
                          <w:tcPr>
                            <w:tcW w:w="1210" w:type="dxa"/>
                            <w:tcBorders>
                              <w:top w:val="single" w:sz="22" w:space="0" w:color="000000"/>
                              <w:left w:val="single" w:sz="22" w:space="0" w:color="000000"/>
                              <w:bottom w:val="single" w:sz="22" w:space="0" w:color="000000"/>
                              <w:right w:val="single" w:sz="22" w:space="0" w:color="000000"/>
                            </w:tcBorders>
                          </w:tcPr>
                          <w:p w:rsidR="00471B71" w:rsidRDefault="00471B71">
                            <w:pPr>
                              <w:autoSpaceDE w:val="0"/>
                              <w:autoSpaceDN w:val="0"/>
                              <w:adjustRightInd w:val="0"/>
                              <w:spacing w:after="0" w:line="189" w:lineRule="exact"/>
                              <w:ind w:left="58" w:right="-20"/>
                              <w:rPr>
                                <w:rFonts w:ascii="Times New Roman" w:hAnsi="Times New Roman"/>
                                <w:sz w:val="24"/>
                                <w:szCs w:val="24"/>
                              </w:rPr>
                            </w:pPr>
                            <w:r>
                              <w:rPr>
                                <w:rFonts w:ascii="Arial" w:hAnsi="Arial" w:cs="Arial"/>
                                <w:w w:val="102"/>
                                <w:sz w:val="18"/>
                                <w:szCs w:val="18"/>
                              </w:rPr>
                              <w:t>X</w:t>
                            </w:r>
                          </w:p>
                        </w:tc>
                        <w:tc>
                          <w:tcPr>
                            <w:tcW w:w="1617" w:type="dxa"/>
                            <w:tcBorders>
                              <w:top w:val="single" w:sz="22" w:space="0" w:color="000000"/>
                              <w:left w:val="single" w:sz="22" w:space="0" w:color="000000"/>
                              <w:bottom w:val="single" w:sz="22" w:space="0" w:color="000000"/>
                              <w:right w:val="single" w:sz="8" w:space="0" w:color="000000"/>
                            </w:tcBorders>
                          </w:tcPr>
                          <w:p w:rsidR="00471B71" w:rsidRDefault="00471B71">
                            <w:pPr>
                              <w:autoSpaceDE w:val="0"/>
                              <w:autoSpaceDN w:val="0"/>
                              <w:adjustRightInd w:val="0"/>
                              <w:spacing w:after="0" w:line="240" w:lineRule="auto"/>
                              <w:rPr>
                                <w:rFonts w:ascii="Times New Roman" w:hAnsi="Times New Roman"/>
                                <w:sz w:val="24"/>
                                <w:szCs w:val="24"/>
                              </w:rPr>
                            </w:pPr>
                          </w:p>
                        </w:tc>
                      </w:tr>
                    </w:tbl>
                    <w:p w:rsidR="00471B71" w:rsidRDefault="00471B71" w:rsidP="00261E5B">
                      <w:pPr>
                        <w:autoSpaceDE w:val="0"/>
                        <w:autoSpaceDN w:val="0"/>
                        <w:adjustRightInd w:val="0"/>
                        <w:spacing w:after="0" w:line="240" w:lineRule="auto"/>
                        <w:rPr>
                          <w:rFonts w:ascii="Times New Roman" w:hAnsi="Times New Roman"/>
                          <w:sz w:val="24"/>
                          <w:szCs w:val="24"/>
                        </w:rPr>
                      </w:pPr>
                    </w:p>
                  </w:txbxContent>
                </v:textbox>
                <w10:anchorlock/>
              </v:shape>
            </w:pict>
          </mc:Fallback>
        </mc:AlternateContent>
      </w:r>
    </w:p>
    <w:p w:rsidR="00261E5B" w:rsidRPr="009F4BFD" w:rsidRDefault="00261E5B" w:rsidP="00261E5B">
      <w:pPr>
        <w:autoSpaceDE w:val="0"/>
        <w:autoSpaceDN w:val="0"/>
        <w:adjustRightInd w:val="0"/>
        <w:spacing w:before="40" w:after="0" w:line="240" w:lineRule="auto"/>
        <w:ind w:left="133" w:right="-20"/>
        <w:rPr>
          <w:rFonts w:ascii="Arial" w:hAnsi="Arial" w:cs="Arial"/>
          <w:sz w:val="16"/>
          <w:szCs w:val="16"/>
        </w:rPr>
      </w:pPr>
      <w:r w:rsidRPr="009F4BFD">
        <w:rPr>
          <w:rFonts w:ascii="Arial" w:hAnsi="Arial" w:cs="Arial"/>
          <w:b/>
          <w:bCs/>
          <w:sz w:val="16"/>
          <w:szCs w:val="16"/>
        </w:rPr>
        <w:t xml:space="preserve">Totals             </w:t>
      </w:r>
      <w:r w:rsidRPr="009F4BFD">
        <w:rPr>
          <w:rFonts w:ascii="Arial" w:hAnsi="Arial" w:cs="Arial"/>
          <w:b/>
          <w:bCs/>
          <w:spacing w:val="17"/>
          <w:sz w:val="16"/>
          <w:szCs w:val="16"/>
        </w:rPr>
        <w:t xml:space="preserve"> </w:t>
      </w:r>
      <w:r w:rsidRPr="009F4BFD">
        <w:rPr>
          <w:rFonts w:ascii="Arial" w:hAnsi="Arial" w:cs="Arial"/>
          <w:b/>
          <w:bCs/>
          <w:sz w:val="16"/>
          <w:szCs w:val="16"/>
        </w:rPr>
        <w:t>6</w:t>
      </w:r>
      <w:r w:rsidRPr="009F4BFD">
        <w:rPr>
          <w:rFonts w:ascii="Arial" w:hAnsi="Arial" w:cs="Arial"/>
          <w:b/>
          <w:bCs/>
          <w:spacing w:val="3"/>
          <w:sz w:val="16"/>
          <w:szCs w:val="16"/>
        </w:rPr>
        <w:t xml:space="preserve"> </w:t>
      </w:r>
      <w:r w:rsidRPr="009F4BFD">
        <w:rPr>
          <w:rFonts w:ascii="Arial" w:hAnsi="Arial" w:cs="Arial"/>
          <w:b/>
          <w:bCs/>
          <w:sz w:val="16"/>
          <w:szCs w:val="16"/>
        </w:rPr>
        <w:t xml:space="preserve">courses                                                 </w:t>
      </w:r>
      <w:r w:rsidRPr="009F4BFD">
        <w:rPr>
          <w:rFonts w:ascii="Arial" w:hAnsi="Arial" w:cs="Arial"/>
          <w:b/>
          <w:bCs/>
          <w:spacing w:val="27"/>
          <w:sz w:val="16"/>
          <w:szCs w:val="16"/>
        </w:rPr>
        <w:t xml:space="preserve"> </w:t>
      </w:r>
      <w:r w:rsidRPr="009F4BFD">
        <w:rPr>
          <w:rFonts w:ascii="Arial" w:hAnsi="Arial" w:cs="Arial"/>
          <w:b/>
          <w:bCs/>
          <w:sz w:val="16"/>
          <w:szCs w:val="16"/>
        </w:rPr>
        <w:t>4</w:t>
      </w:r>
      <w:r w:rsidRPr="009F4BFD">
        <w:rPr>
          <w:rFonts w:ascii="Arial" w:hAnsi="Arial" w:cs="Arial"/>
          <w:b/>
          <w:bCs/>
          <w:spacing w:val="3"/>
          <w:sz w:val="16"/>
          <w:szCs w:val="16"/>
        </w:rPr>
        <w:t xml:space="preserve"> </w:t>
      </w:r>
      <w:r w:rsidRPr="009F4BFD">
        <w:rPr>
          <w:rFonts w:ascii="Arial" w:hAnsi="Arial" w:cs="Arial"/>
          <w:b/>
          <w:bCs/>
          <w:sz w:val="16"/>
          <w:szCs w:val="16"/>
        </w:rPr>
        <w:t>courses</w:t>
      </w:r>
      <w:r w:rsidRPr="009F4BFD">
        <w:rPr>
          <w:rFonts w:ascii="Arial" w:hAnsi="Arial" w:cs="Arial"/>
          <w:b/>
          <w:bCs/>
          <w:spacing w:val="15"/>
          <w:sz w:val="16"/>
          <w:szCs w:val="16"/>
        </w:rPr>
        <w:t xml:space="preserve"> </w:t>
      </w:r>
      <w:r w:rsidRPr="009F4BFD">
        <w:rPr>
          <w:rFonts w:ascii="Arial" w:hAnsi="Arial" w:cs="Arial"/>
          <w:b/>
          <w:bCs/>
          <w:w w:val="102"/>
          <w:sz w:val="16"/>
          <w:szCs w:val="16"/>
        </w:rPr>
        <w:t>assessed</w:t>
      </w:r>
    </w:p>
    <w:p w:rsidR="00525E1B" w:rsidRDefault="00525E1B" w:rsidP="00525E1B">
      <w:pPr>
        <w:spacing w:after="0" w:line="240" w:lineRule="auto"/>
        <w:rPr>
          <w:rFonts w:ascii="Arial" w:hAnsi="Arial" w:cs="Arial"/>
          <w:b/>
          <w:bCs/>
          <w:sz w:val="20"/>
          <w:szCs w:val="20"/>
        </w:rPr>
      </w:pPr>
    </w:p>
    <w:p w:rsidR="00B57849" w:rsidRDefault="00B57849" w:rsidP="00525E1B">
      <w:pPr>
        <w:spacing w:after="0" w:line="240" w:lineRule="auto"/>
        <w:rPr>
          <w:rFonts w:ascii="Arial" w:hAnsi="Arial" w:cs="Arial"/>
          <w:b/>
          <w:bCs/>
          <w:sz w:val="20"/>
          <w:szCs w:val="20"/>
        </w:rPr>
      </w:pPr>
    </w:p>
    <w:p w:rsidR="00B57849" w:rsidRDefault="00B57849" w:rsidP="00525E1B">
      <w:pPr>
        <w:spacing w:after="0" w:line="240" w:lineRule="auto"/>
        <w:rPr>
          <w:rFonts w:ascii="Arial" w:hAnsi="Arial" w:cs="Arial"/>
          <w:b/>
          <w:bCs/>
          <w:sz w:val="20"/>
          <w:szCs w:val="20"/>
        </w:rPr>
      </w:pPr>
    </w:p>
    <w:tbl>
      <w:tblPr>
        <w:tblW w:w="0" w:type="auto"/>
        <w:tblCellMar>
          <w:left w:w="0" w:type="dxa"/>
          <w:right w:w="0" w:type="dxa"/>
        </w:tblCellMar>
        <w:tblLook w:val="00A0" w:firstRow="1" w:lastRow="0" w:firstColumn="1" w:lastColumn="0" w:noHBand="0" w:noVBand="0"/>
      </w:tblPr>
      <w:tblGrid>
        <w:gridCol w:w="9576"/>
      </w:tblGrid>
      <w:tr w:rsidR="00525E1B" w:rsidRPr="003C3F9F" w:rsidTr="005C64B5">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25E1B" w:rsidRPr="00CB5FD9" w:rsidRDefault="00DB2DE6" w:rsidP="005C64B5">
            <w:pPr>
              <w:spacing w:after="0" w:line="240" w:lineRule="auto"/>
              <w:jc w:val="both"/>
              <w:rPr>
                <w:rFonts w:ascii="Arial" w:hAnsi="Arial" w:cs="Arial"/>
                <w:sz w:val="24"/>
                <w:szCs w:val="24"/>
              </w:rPr>
            </w:pPr>
            <w:r w:rsidRPr="00CB5FD9">
              <w:rPr>
                <w:rFonts w:ascii="Arial" w:hAnsi="Arial" w:cs="Arial"/>
                <w:sz w:val="24"/>
                <w:szCs w:val="24"/>
              </w:rPr>
              <w:lastRenderedPageBreak/>
              <w:t>Although SLOs have been established for all courses in the department,</w:t>
            </w:r>
            <w:r w:rsidR="00CB5FD9" w:rsidRPr="00CB5FD9">
              <w:rPr>
                <w:rFonts w:ascii="Arial" w:hAnsi="Arial" w:cs="Arial"/>
                <w:sz w:val="24"/>
                <w:szCs w:val="24"/>
              </w:rPr>
              <w:t xml:space="preserve"> two of the courses were not assessed </w:t>
            </w:r>
            <w:r w:rsidR="00441660">
              <w:rPr>
                <w:rFonts w:ascii="Arial" w:hAnsi="Arial" w:cs="Arial"/>
                <w:sz w:val="24"/>
                <w:szCs w:val="24"/>
              </w:rPr>
              <w:t>because they were not offered.  We</w:t>
            </w:r>
            <w:r w:rsidR="00CB5FD9" w:rsidRPr="00CB5FD9">
              <w:rPr>
                <w:rFonts w:ascii="Arial" w:hAnsi="Arial" w:cs="Arial"/>
                <w:sz w:val="24"/>
                <w:szCs w:val="24"/>
              </w:rPr>
              <w:t xml:space="preserve"> have a plan in place to facilitate the current cycle of SLO assessment.</w:t>
            </w:r>
          </w:p>
          <w:p w:rsidR="00525E1B" w:rsidRPr="009F0FBF" w:rsidRDefault="00525E1B" w:rsidP="005C64B5">
            <w:pPr>
              <w:spacing w:after="0" w:line="240" w:lineRule="auto"/>
              <w:jc w:val="both"/>
              <w:rPr>
                <w:rFonts w:ascii="Arial" w:hAnsi="Arial" w:cs="Arial"/>
                <w:sz w:val="20"/>
                <w:szCs w:val="20"/>
              </w:rPr>
            </w:pPr>
            <w:r w:rsidRPr="009F0FBF">
              <w:rPr>
                <w:rFonts w:ascii="Arial" w:hAnsi="Arial" w:cs="Arial"/>
                <w:sz w:val="20"/>
                <w:szCs w:val="20"/>
              </w:rPr>
              <w:t> </w:t>
            </w:r>
          </w:p>
        </w:tc>
      </w:tr>
    </w:tbl>
    <w:p w:rsidR="000914DF" w:rsidRPr="009F4BFD" w:rsidRDefault="00772982" w:rsidP="00525E1B">
      <w:pPr>
        <w:rPr>
          <w:rFonts w:ascii="Arial" w:hAnsi="Arial" w:cs="Arial"/>
          <w:b/>
          <w:sz w:val="20"/>
          <w:szCs w:val="20"/>
        </w:rPr>
      </w:pPr>
      <w:r w:rsidRPr="009F4BFD">
        <w:rPr>
          <w:rFonts w:ascii="Arial" w:hAnsi="Arial" w:cs="Arial"/>
          <w:b/>
          <w:sz w:val="20"/>
          <w:szCs w:val="20"/>
        </w:rPr>
        <w:t>Plan for Assessing Courses in the Current Three-Year Cycle:</w:t>
      </w:r>
    </w:p>
    <w:tbl>
      <w:tblPr>
        <w:tblStyle w:val="TableGrid"/>
        <w:tblW w:w="0" w:type="auto"/>
        <w:tblLook w:val="04A0" w:firstRow="1" w:lastRow="0" w:firstColumn="1" w:lastColumn="0" w:noHBand="0" w:noVBand="1"/>
      </w:tblPr>
      <w:tblGrid>
        <w:gridCol w:w="2394"/>
        <w:gridCol w:w="2394"/>
        <w:gridCol w:w="2394"/>
        <w:gridCol w:w="2394"/>
      </w:tblGrid>
      <w:tr w:rsidR="00CB5FD9" w:rsidRPr="009F4BFD" w:rsidTr="00CB5FD9">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Course:</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SLO Assessment</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Data Analysis</w:t>
            </w:r>
          </w:p>
        </w:tc>
        <w:tc>
          <w:tcPr>
            <w:tcW w:w="2394" w:type="dxa"/>
          </w:tcPr>
          <w:p w:rsidR="00CB5FD9" w:rsidRPr="009F4BFD" w:rsidRDefault="00CB5FD9" w:rsidP="009F4BFD">
            <w:pPr>
              <w:rPr>
                <w:rFonts w:ascii="Arial" w:hAnsi="Arial" w:cs="Arial"/>
                <w:b/>
                <w:sz w:val="20"/>
                <w:szCs w:val="20"/>
              </w:rPr>
            </w:pPr>
            <w:r w:rsidRPr="009F4BFD">
              <w:rPr>
                <w:rFonts w:ascii="Arial" w:hAnsi="Arial" w:cs="Arial"/>
                <w:b/>
                <w:sz w:val="20"/>
                <w:szCs w:val="20"/>
              </w:rPr>
              <w:t>Data Used for Improv</w:t>
            </w:r>
            <w:r w:rsidR="009F4BFD">
              <w:rPr>
                <w:rFonts w:ascii="Arial" w:hAnsi="Arial" w:cs="Arial"/>
                <w:b/>
                <w:sz w:val="20"/>
                <w:szCs w:val="20"/>
              </w:rPr>
              <w:t>.</w:t>
            </w:r>
          </w:p>
        </w:tc>
      </w:tr>
      <w:tr w:rsidR="00CB5FD9" w:rsidRPr="009F4BFD" w:rsidTr="00CB5FD9">
        <w:tc>
          <w:tcPr>
            <w:tcW w:w="2394" w:type="dxa"/>
          </w:tcPr>
          <w:p w:rsidR="00CB5FD9" w:rsidRPr="009F4BFD" w:rsidRDefault="00CB5FD9" w:rsidP="00F01D8A">
            <w:pPr>
              <w:rPr>
                <w:rFonts w:ascii="Arial" w:hAnsi="Arial" w:cs="Arial"/>
                <w:b/>
                <w:sz w:val="20"/>
                <w:szCs w:val="20"/>
              </w:rPr>
            </w:pPr>
            <w:r w:rsidRPr="009F4BFD">
              <w:rPr>
                <w:rFonts w:ascii="Arial" w:hAnsi="Arial" w:cs="Arial"/>
                <w:b/>
                <w:sz w:val="20"/>
                <w:szCs w:val="20"/>
              </w:rPr>
              <w:t>Read 910</w:t>
            </w:r>
          </w:p>
        </w:tc>
        <w:tc>
          <w:tcPr>
            <w:tcW w:w="2394" w:type="dxa"/>
          </w:tcPr>
          <w:p w:rsidR="00CB5FD9" w:rsidRPr="009F4BFD" w:rsidRDefault="009F4BFD" w:rsidP="009F4BFD">
            <w:pPr>
              <w:rPr>
                <w:rFonts w:ascii="Arial" w:hAnsi="Arial" w:cs="Arial"/>
                <w:b/>
                <w:sz w:val="20"/>
                <w:szCs w:val="20"/>
              </w:rPr>
            </w:pPr>
            <w:r>
              <w:rPr>
                <w:rFonts w:ascii="Arial" w:hAnsi="Arial" w:cs="Arial"/>
                <w:b/>
                <w:sz w:val="20"/>
                <w:szCs w:val="20"/>
              </w:rPr>
              <w:t>D</w:t>
            </w:r>
            <w:r w:rsidR="00CB5FD9" w:rsidRPr="009F4BFD">
              <w:rPr>
                <w:rFonts w:ascii="Arial" w:hAnsi="Arial" w:cs="Arial"/>
                <w:b/>
                <w:sz w:val="20"/>
                <w:szCs w:val="20"/>
              </w:rPr>
              <w:t xml:space="preserve">eleted </w:t>
            </w:r>
          </w:p>
        </w:tc>
        <w:tc>
          <w:tcPr>
            <w:tcW w:w="2394" w:type="dxa"/>
          </w:tcPr>
          <w:p w:rsidR="00CB5FD9" w:rsidRPr="009F4BFD" w:rsidRDefault="00CB5FD9" w:rsidP="00525E1B">
            <w:pPr>
              <w:rPr>
                <w:rFonts w:ascii="Arial" w:hAnsi="Arial" w:cs="Arial"/>
                <w:b/>
                <w:sz w:val="20"/>
                <w:szCs w:val="20"/>
              </w:rPr>
            </w:pPr>
          </w:p>
        </w:tc>
        <w:tc>
          <w:tcPr>
            <w:tcW w:w="2394" w:type="dxa"/>
          </w:tcPr>
          <w:p w:rsidR="00CB5FD9" w:rsidRPr="009F4BFD" w:rsidRDefault="00CB5FD9" w:rsidP="00525E1B">
            <w:pPr>
              <w:rPr>
                <w:rFonts w:ascii="Arial" w:hAnsi="Arial" w:cs="Arial"/>
                <w:b/>
                <w:sz w:val="20"/>
                <w:szCs w:val="20"/>
              </w:rPr>
            </w:pPr>
          </w:p>
        </w:tc>
      </w:tr>
      <w:tr w:rsidR="00CB5FD9" w:rsidRPr="009F4BFD" w:rsidTr="00CB5FD9">
        <w:tc>
          <w:tcPr>
            <w:tcW w:w="2394" w:type="dxa"/>
          </w:tcPr>
          <w:p w:rsidR="00CB5FD9" w:rsidRPr="009F4BFD" w:rsidRDefault="00CB5FD9" w:rsidP="00F01D8A">
            <w:pPr>
              <w:rPr>
                <w:rFonts w:ascii="Arial" w:hAnsi="Arial" w:cs="Arial"/>
                <w:b/>
                <w:sz w:val="20"/>
                <w:szCs w:val="20"/>
              </w:rPr>
            </w:pPr>
            <w:r w:rsidRPr="009F4BFD">
              <w:rPr>
                <w:rFonts w:ascii="Arial" w:hAnsi="Arial" w:cs="Arial"/>
                <w:b/>
                <w:sz w:val="20"/>
                <w:szCs w:val="20"/>
              </w:rPr>
              <w:t>Read 920</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Spring 2012</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Fall 2012</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Fall 2012</w:t>
            </w:r>
          </w:p>
        </w:tc>
      </w:tr>
      <w:tr w:rsidR="00CB5FD9" w:rsidRPr="009F4BFD" w:rsidTr="00CB5FD9">
        <w:tc>
          <w:tcPr>
            <w:tcW w:w="2394" w:type="dxa"/>
          </w:tcPr>
          <w:p w:rsidR="00CB5FD9" w:rsidRPr="009F4BFD" w:rsidRDefault="00CB5FD9" w:rsidP="00F01D8A">
            <w:pPr>
              <w:rPr>
                <w:rFonts w:ascii="Arial" w:hAnsi="Arial" w:cs="Arial"/>
                <w:b/>
                <w:sz w:val="20"/>
                <w:szCs w:val="20"/>
              </w:rPr>
            </w:pPr>
            <w:r w:rsidRPr="009F4BFD">
              <w:rPr>
                <w:rFonts w:ascii="Arial" w:hAnsi="Arial" w:cs="Arial"/>
                <w:b/>
                <w:sz w:val="20"/>
                <w:szCs w:val="20"/>
              </w:rPr>
              <w:t>Read 950</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Fall 2012</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Spring 2012</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Spring 2012</w:t>
            </w:r>
          </w:p>
        </w:tc>
      </w:tr>
      <w:tr w:rsidR="00CB5FD9" w:rsidRPr="009F4BFD" w:rsidTr="00CB5FD9">
        <w:tc>
          <w:tcPr>
            <w:tcW w:w="2394" w:type="dxa"/>
          </w:tcPr>
          <w:p w:rsidR="00CB5FD9" w:rsidRPr="009F4BFD" w:rsidRDefault="00CB5FD9" w:rsidP="00F01D8A">
            <w:pPr>
              <w:rPr>
                <w:rFonts w:ascii="Arial" w:hAnsi="Arial" w:cs="Arial"/>
                <w:b/>
                <w:sz w:val="20"/>
                <w:szCs w:val="20"/>
              </w:rPr>
            </w:pPr>
            <w:r w:rsidRPr="009F4BFD">
              <w:rPr>
                <w:rFonts w:ascii="Arial" w:hAnsi="Arial" w:cs="Arial"/>
                <w:b/>
                <w:sz w:val="20"/>
                <w:szCs w:val="20"/>
              </w:rPr>
              <w:t>Read 015</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Spring 2013</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Fall 2013</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Fall 2013</w:t>
            </w:r>
          </w:p>
        </w:tc>
      </w:tr>
      <w:tr w:rsidR="00CB5FD9" w:rsidRPr="009F4BFD" w:rsidTr="00CB5FD9">
        <w:tc>
          <w:tcPr>
            <w:tcW w:w="2394" w:type="dxa"/>
          </w:tcPr>
          <w:p w:rsidR="00CB5FD9" w:rsidRPr="009F4BFD" w:rsidRDefault="00CB5FD9" w:rsidP="00F01D8A">
            <w:pPr>
              <w:rPr>
                <w:rFonts w:ascii="Arial" w:hAnsi="Arial" w:cs="Arial"/>
                <w:b/>
                <w:sz w:val="20"/>
                <w:szCs w:val="20"/>
              </w:rPr>
            </w:pPr>
            <w:r w:rsidRPr="009F4BFD">
              <w:rPr>
                <w:rFonts w:ascii="Arial" w:hAnsi="Arial" w:cs="Arial"/>
                <w:b/>
                <w:sz w:val="20"/>
                <w:szCs w:val="20"/>
              </w:rPr>
              <w:t>Read 100</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Spring 2013</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Fall 2013</w:t>
            </w:r>
          </w:p>
        </w:tc>
        <w:tc>
          <w:tcPr>
            <w:tcW w:w="2394" w:type="dxa"/>
          </w:tcPr>
          <w:p w:rsidR="00CB5FD9" w:rsidRPr="009F4BFD" w:rsidRDefault="00CB5FD9" w:rsidP="00525E1B">
            <w:pPr>
              <w:rPr>
                <w:rFonts w:ascii="Arial" w:hAnsi="Arial" w:cs="Arial"/>
                <w:b/>
                <w:sz w:val="20"/>
                <w:szCs w:val="20"/>
              </w:rPr>
            </w:pPr>
            <w:r w:rsidRPr="009F4BFD">
              <w:rPr>
                <w:rFonts w:ascii="Arial" w:hAnsi="Arial" w:cs="Arial"/>
                <w:b/>
                <w:sz w:val="20"/>
                <w:szCs w:val="20"/>
              </w:rPr>
              <w:t>Fall 2013</w:t>
            </w:r>
          </w:p>
        </w:tc>
      </w:tr>
      <w:tr w:rsidR="00CB5FD9" w:rsidRPr="009F4BFD" w:rsidTr="00CB5FD9">
        <w:tc>
          <w:tcPr>
            <w:tcW w:w="2394" w:type="dxa"/>
          </w:tcPr>
          <w:p w:rsidR="00CB5FD9" w:rsidRPr="009F4BFD" w:rsidRDefault="00CB5FD9" w:rsidP="00F01D8A">
            <w:pPr>
              <w:rPr>
                <w:rFonts w:ascii="Arial" w:hAnsi="Arial" w:cs="Arial"/>
                <w:b/>
                <w:sz w:val="20"/>
                <w:szCs w:val="20"/>
              </w:rPr>
            </w:pPr>
            <w:r w:rsidRPr="009F4BFD">
              <w:rPr>
                <w:rFonts w:ascii="Arial" w:hAnsi="Arial" w:cs="Arial"/>
                <w:b/>
                <w:sz w:val="20"/>
                <w:szCs w:val="20"/>
              </w:rPr>
              <w:t>Read 102</w:t>
            </w:r>
          </w:p>
        </w:tc>
        <w:tc>
          <w:tcPr>
            <w:tcW w:w="2394" w:type="dxa"/>
          </w:tcPr>
          <w:p w:rsidR="00CB5FD9" w:rsidRPr="009F4BFD" w:rsidRDefault="009F4BFD" w:rsidP="00525E1B">
            <w:pPr>
              <w:rPr>
                <w:rFonts w:ascii="Arial" w:hAnsi="Arial" w:cs="Arial"/>
                <w:b/>
                <w:sz w:val="20"/>
                <w:szCs w:val="20"/>
              </w:rPr>
            </w:pPr>
            <w:r>
              <w:rPr>
                <w:rFonts w:ascii="Arial" w:hAnsi="Arial" w:cs="Arial"/>
                <w:b/>
                <w:sz w:val="20"/>
                <w:szCs w:val="20"/>
              </w:rPr>
              <w:t>N</w:t>
            </w:r>
            <w:r w:rsidR="00CB5FD9" w:rsidRPr="009F4BFD">
              <w:rPr>
                <w:rFonts w:ascii="Arial" w:hAnsi="Arial" w:cs="Arial"/>
                <w:b/>
                <w:sz w:val="20"/>
                <w:szCs w:val="20"/>
              </w:rPr>
              <w:t>ot being offered</w:t>
            </w:r>
          </w:p>
        </w:tc>
        <w:tc>
          <w:tcPr>
            <w:tcW w:w="2394" w:type="dxa"/>
          </w:tcPr>
          <w:p w:rsidR="00CB5FD9" w:rsidRPr="009F4BFD" w:rsidRDefault="00CB5FD9" w:rsidP="00525E1B">
            <w:pPr>
              <w:rPr>
                <w:rFonts w:ascii="Arial" w:hAnsi="Arial" w:cs="Arial"/>
                <w:b/>
                <w:sz w:val="20"/>
                <w:szCs w:val="20"/>
              </w:rPr>
            </w:pPr>
          </w:p>
        </w:tc>
        <w:tc>
          <w:tcPr>
            <w:tcW w:w="2394" w:type="dxa"/>
          </w:tcPr>
          <w:p w:rsidR="00CB5FD9" w:rsidRPr="009F4BFD" w:rsidRDefault="00CB5FD9" w:rsidP="00525E1B">
            <w:pPr>
              <w:rPr>
                <w:rFonts w:ascii="Arial" w:hAnsi="Arial" w:cs="Arial"/>
                <w:b/>
                <w:sz w:val="20"/>
                <w:szCs w:val="20"/>
              </w:rPr>
            </w:pPr>
          </w:p>
        </w:tc>
      </w:tr>
    </w:tbl>
    <w:p w:rsidR="00772982" w:rsidRDefault="00772982" w:rsidP="00525E1B">
      <w:pPr>
        <w:rPr>
          <w:rFonts w:ascii="Arial" w:hAnsi="Arial" w:cs="Arial"/>
          <w:b/>
          <w:sz w:val="20"/>
          <w:szCs w:val="20"/>
        </w:rPr>
      </w:pPr>
    </w:p>
    <w:p w:rsidR="000914DF" w:rsidRDefault="000914DF" w:rsidP="009F465D">
      <w:pPr>
        <w:spacing w:after="0" w:line="240" w:lineRule="auto"/>
        <w:jc w:val="center"/>
        <w:rPr>
          <w:rFonts w:ascii="Arial" w:hAnsi="Arial" w:cs="Arial"/>
          <w:b/>
          <w:sz w:val="20"/>
          <w:szCs w:val="20"/>
        </w:rPr>
      </w:pP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812"/>
        <w:gridCol w:w="4053"/>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w:t>
            </w:r>
            <w:r w:rsidR="0094082D">
              <w:rPr>
                <w:rFonts w:ascii="Arial" w:hAnsi="Arial" w:cs="Arial"/>
                <w:b/>
                <w:sz w:val="20"/>
                <w:szCs w:val="20"/>
              </w:rPr>
              <w:t>–</w:t>
            </w:r>
            <w:r>
              <w:rPr>
                <w:rFonts w:ascii="Arial" w:hAnsi="Arial" w:cs="Arial"/>
                <w:b/>
                <w:sz w:val="20"/>
                <w:szCs w:val="20"/>
              </w:rPr>
              <w:t xml:space="preserve"> Rubric</w:t>
            </w:r>
          </w:p>
        </w:tc>
      </w:tr>
      <w:tr w:rsidR="000914DF" w:rsidRPr="00A35BD7" w:rsidTr="00967087">
        <w:trPr>
          <w:trHeight w:val="854"/>
          <w:tblHeader/>
        </w:trPr>
        <w:tc>
          <w:tcPr>
            <w:tcW w:w="0" w:type="auto"/>
          </w:tcPr>
          <w:p w:rsidR="000914DF" w:rsidRPr="00A35BD7" w:rsidRDefault="000914DF" w:rsidP="00F84AFC">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0914DF" w:rsidRPr="00111B8D" w:rsidTr="00F84AFC">
        <w:trPr>
          <w:tblHeader/>
        </w:trPr>
        <w:tc>
          <w:tcPr>
            <w:tcW w:w="0" w:type="auto"/>
          </w:tcPr>
          <w:p w:rsidR="000914DF" w:rsidRPr="00A17BB2" w:rsidRDefault="000914DF" w:rsidP="00F84AFC">
            <w:pPr>
              <w:rPr>
                <w:rFonts w:ascii="Arial" w:hAnsi="Arial" w:cs="Arial"/>
                <w:sz w:val="20"/>
                <w:szCs w:val="20"/>
              </w:rPr>
            </w:pPr>
            <w:r w:rsidRPr="00A17BB2">
              <w:rPr>
                <w:rFonts w:ascii="Arial" w:hAnsi="Arial" w:cs="Arial"/>
                <w:sz w:val="20"/>
                <w:szCs w:val="20"/>
              </w:rPr>
              <w:t>Productivity</w:t>
            </w:r>
          </w:p>
        </w:tc>
        <w:tc>
          <w:tcPr>
            <w:tcW w:w="0" w:type="auto"/>
          </w:tcPr>
          <w:p w:rsidR="000914DF" w:rsidRPr="00A17BB2" w:rsidRDefault="000914DF" w:rsidP="00F84AFC">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0914DF" w:rsidRPr="00111B8D" w:rsidRDefault="000914DF" w:rsidP="00F84AFC">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Relevance, Currency, Articulation</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articulated </w:t>
            </w:r>
            <w:r>
              <w:rPr>
                <w:rFonts w:ascii="Arial" w:hAnsi="Arial" w:cs="Arial"/>
                <w:sz w:val="20"/>
                <w:szCs w:val="20"/>
              </w:rPr>
              <w:t xml:space="preserve"> or (?) 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bl>
    <w:p w:rsidR="009F4BFD" w:rsidRDefault="009F4BFD" w:rsidP="00717100">
      <w:pPr>
        <w:rPr>
          <w:rFonts w:ascii="Arial" w:hAnsi="Arial" w:cs="Arial"/>
          <w:b/>
          <w:sz w:val="20"/>
          <w:szCs w:val="20"/>
        </w:rPr>
      </w:pPr>
    </w:p>
    <w:p w:rsidR="00B57849" w:rsidRDefault="00B57849" w:rsidP="00717100">
      <w:pPr>
        <w:rPr>
          <w:rFonts w:ascii="Arial" w:hAnsi="Arial" w:cs="Arial"/>
          <w:b/>
          <w:sz w:val="20"/>
          <w:szCs w:val="20"/>
        </w:rPr>
      </w:pPr>
    </w:p>
    <w:p w:rsidR="00B57849" w:rsidRDefault="00B57849" w:rsidP="00717100">
      <w:pPr>
        <w:rPr>
          <w:rFonts w:ascii="Arial" w:hAnsi="Arial" w:cs="Arial"/>
          <w:b/>
          <w:sz w:val="20"/>
          <w:szCs w:val="20"/>
        </w:rPr>
      </w:pPr>
    </w:p>
    <w:p w:rsidR="000914DF" w:rsidRDefault="000914DF" w:rsidP="00717100">
      <w:pPr>
        <w:rPr>
          <w:rFonts w:ascii="Arial" w:hAnsi="Arial" w:cs="Arial"/>
          <w:b/>
          <w:sz w:val="20"/>
          <w:szCs w:val="20"/>
        </w:rPr>
      </w:pPr>
      <w:r w:rsidRPr="009F0FBF">
        <w:rPr>
          <w:rFonts w:ascii="Arial" w:hAnsi="Arial" w:cs="Arial"/>
          <w:b/>
          <w:sz w:val="20"/>
          <w:szCs w:val="20"/>
        </w:rPr>
        <w:lastRenderedPageBreak/>
        <w:t>Mission and Purpose</w:t>
      </w:r>
      <w:r>
        <w:rPr>
          <w:rFonts w:ascii="Arial" w:hAnsi="Arial" w:cs="Arial"/>
          <w:b/>
          <w:sz w:val="20"/>
          <w:szCs w:val="20"/>
        </w:rPr>
        <w:t>:</w:t>
      </w:r>
    </w:p>
    <w:p w:rsidR="000914DF" w:rsidRPr="00E04C72" w:rsidRDefault="000914DF" w:rsidP="00E04C72">
      <w:pPr>
        <w:rPr>
          <w:rFonts w:ascii="Cambria" w:hAnsi="Cambria"/>
          <w:i/>
          <w:iCs/>
        </w:rPr>
      </w:pPr>
      <w:r w:rsidRPr="00E04C72">
        <w:rPr>
          <w:rFonts w:ascii="Cambria" w:hAnsi="Cambria"/>
          <w:i/>
          <w:iCs/>
        </w:rPr>
        <w:t xml:space="preserve">SBVC </w:t>
      </w:r>
      <w:smartTag w:uri="urn:schemas-microsoft-com:office:smarttags" w:element="City">
        <w:r w:rsidRPr="00E04C72">
          <w:rPr>
            <w:rFonts w:ascii="Cambria" w:hAnsi="Cambria"/>
            <w:i/>
            <w:iCs/>
          </w:rPr>
          <w:t>Mission</w:t>
        </w:r>
      </w:smartTag>
      <w:r w:rsidRPr="00E04C72">
        <w:rPr>
          <w:rFonts w:ascii="Cambria" w:hAnsi="Cambria"/>
          <w:i/>
          <w:iCs/>
        </w:rPr>
        <w:t xml:space="preserve">: </w:t>
      </w:r>
      <w:smartTag w:uri="urn:schemas-microsoft-com:office:smarttags" w:element="place">
        <w:smartTag w:uri="urn:schemas-microsoft-com:office:smarttags" w:element="PlaceName">
          <w:r w:rsidRPr="00E04C72">
            <w:rPr>
              <w:rFonts w:ascii="Cambria" w:hAnsi="Cambria"/>
              <w:i/>
              <w:iCs/>
            </w:rPr>
            <w:t>San Bernardino</w:t>
          </w:r>
        </w:smartTag>
        <w:r w:rsidRPr="00E04C72">
          <w:rPr>
            <w:rFonts w:ascii="Cambria" w:hAnsi="Cambria"/>
            <w:i/>
            <w:iCs/>
          </w:rPr>
          <w:t xml:space="preserve"> </w:t>
        </w:r>
        <w:smartTag w:uri="urn:schemas-microsoft-com:office:smarttags" w:element="PlaceType">
          <w:r w:rsidRPr="00E04C72">
            <w:rPr>
              <w:rFonts w:ascii="Cambria" w:hAnsi="Cambria"/>
              <w:i/>
              <w:iCs/>
            </w:rPr>
            <w:t>Valley</w:t>
          </w:r>
        </w:smartTag>
        <w:r w:rsidRPr="00E04C72">
          <w:rPr>
            <w:rFonts w:ascii="Cambria" w:hAnsi="Cambria"/>
            <w:i/>
            <w:iCs/>
          </w:rPr>
          <w:t xml:space="preserve"> </w:t>
        </w:r>
        <w:smartTag w:uri="urn:schemas-microsoft-com:office:smarttags" w:element="PlaceType">
          <w:r w:rsidRPr="00E04C72">
            <w:rPr>
              <w:rFonts w:ascii="Cambria" w:hAnsi="Cambria"/>
              <w:i/>
              <w:iCs/>
            </w:rPr>
            <w:t>College</w:t>
          </w:r>
        </w:smartTag>
      </w:smartTag>
      <w:r w:rsidRPr="00E04C72">
        <w:rPr>
          <w:rFonts w:ascii="Cambria" w:hAnsi="Cambria"/>
          <w:i/>
          <w:iCs/>
        </w:rPr>
        <w:t xml:space="preserve"> provides quality education and services that support a diverse community of learners.</w:t>
      </w:r>
    </w:p>
    <w:p w:rsidR="000914DF" w:rsidRPr="00E04C72" w:rsidRDefault="000914DF" w:rsidP="00717100">
      <w:pPr>
        <w:jc w:val="both"/>
        <w:rPr>
          <w:rFonts w:ascii="Arial" w:hAnsi="Arial" w:cs="Arial"/>
          <w:color w:val="000000"/>
          <w:sz w:val="20"/>
          <w:szCs w:val="20"/>
        </w:rPr>
      </w:pPr>
      <w:r w:rsidRPr="009F0FBF">
        <w:rPr>
          <w:rFonts w:ascii="Arial" w:hAnsi="Arial" w:cs="Arial"/>
          <w:sz w:val="20"/>
          <w:szCs w:val="20"/>
        </w:rPr>
        <w:t xml:space="preserve">What is the </w:t>
      </w:r>
      <w:r>
        <w:rPr>
          <w:rFonts w:ascii="Arial" w:hAnsi="Arial" w:cs="Arial"/>
          <w:sz w:val="20"/>
          <w:szCs w:val="20"/>
        </w:rPr>
        <w:t>mission statement</w:t>
      </w:r>
      <w:r w:rsidRPr="009F0FBF">
        <w:rPr>
          <w:rFonts w:ascii="Arial" w:hAnsi="Arial" w:cs="Arial"/>
          <w:sz w:val="20"/>
          <w:szCs w:val="20"/>
        </w:rPr>
        <w:t xml:space="preserve"> of the program? </w:t>
      </w:r>
    </w:p>
    <w:tbl>
      <w:tblPr>
        <w:tblW w:w="11268"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0914DF" w:rsidRPr="003C3F9F" w:rsidTr="00A8114F">
        <w:tc>
          <w:tcPr>
            <w:tcW w:w="11268" w:type="dxa"/>
          </w:tcPr>
          <w:p w:rsidR="000914DF" w:rsidRPr="00CB5FD9" w:rsidRDefault="00A8114F" w:rsidP="00A8114F">
            <w:pPr>
              <w:jc w:val="both"/>
              <w:rPr>
                <w:rFonts w:ascii="Arial" w:hAnsi="Arial" w:cs="Arial"/>
                <w:sz w:val="24"/>
                <w:szCs w:val="24"/>
              </w:rPr>
            </w:pPr>
            <w:bookmarkStart w:id="1" w:name="OLE_LINK2"/>
            <w:bookmarkStart w:id="2" w:name="OLE_LINK1"/>
            <w:r w:rsidRPr="00CB5FD9">
              <w:rPr>
                <w:rFonts w:ascii="Arial" w:hAnsi="Arial" w:cs="Arial"/>
                <w:sz w:val="24"/>
                <w:szCs w:val="24"/>
              </w:rPr>
              <w:t>The major purpose of the department is to provide a diverse community of learners with the knowledge and skills needed to succeed in business, industry</w:t>
            </w:r>
            <w:r w:rsidR="00F443EE" w:rsidRPr="00CB5FD9">
              <w:rPr>
                <w:rFonts w:ascii="Arial" w:hAnsi="Arial" w:cs="Arial"/>
                <w:sz w:val="24"/>
                <w:szCs w:val="24"/>
              </w:rPr>
              <w:t>,</w:t>
            </w:r>
            <w:r w:rsidRPr="00CB5FD9">
              <w:rPr>
                <w:rFonts w:ascii="Arial" w:hAnsi="Arial" w:cs="Arial"/>
                <w:sz w:val="24"/>
                <w:szCs w:val="24"/>
              </w:rPr>
              <w:t xml:space="preserve"> and the professions and to prepare students to transfer to four-year colleges and universities.  </w:t>
            </w:r>
          </w:p>
        </w:tc>
      </w:tr>
    </w:tbl>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 </w:t>
      </w:r>
    </w:p>
    <w:bookmarkEnd w:id="1"/>
    <w:bookmarkEnd w:id="2"/>
    <w:p w:rsidR="000914DF" w:rsidRPr="009F0FBF" w:rsidRDefault="000914DF" w:rsidP="00E04C72">
      <w:pPr>
        <w:jc w:val="both"/>
        <w:rPr>
          <w:rFonts w:ascii="Arial" w:hAnsi="Arial" w:cs="Arial"/>
          <w:sz w:val="20"/>
          <w:szCs w:val="20"/>
        </w:rPr>
      </w:pPr>
      <w:r w:rsidRPr="009F0FBF">
        <w:rPr>
          <w:rFonts w:ascii="Arial" w:hAnsi="Arial" w:cs="Arial"/>
          <w:sz w:val="20"/>
          <w:szCs w:val="20"/>
        </w:rPr>
        <w:t>How does this purpose relate to the college mission?</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7"/>
      </w:tblGrid>
      <w:tr w:rsidR="000914DF" w:rsidRPr="003C3F9F" w:rsidTr="00CB5FD9">
        <w:trPr>
          <w:trHeight w:val="525"/>
        </w:trPr>
        <w:tc>
          <w:tcPr>
            <w:tcW w:w="10267" w:type="dxa"/>
          </w:tcPr>
          <w:p w:rsidR="000914DF" w:rsidRPr="00E1643A" w:rsidRDefault="00E1643A" w:rsidP="009F4BFD">
            <w:pPr>
              <w:jc w:val="both"/>
              <w:rPr>
                <w:rFonts w:ascii="Arial" w:hAnsi="Arial" w:cs="Arial"/>
                <w:sz w:val="24"/>
                <w:szCs w:val="24"/>
              </w:rPr>
            </w:pPr>
            <w:r>
              <w:rPr>
                <w:rFonts w:ascii="Arial" w:hAnsi="Arial" w:cs="Arial"/>
                <w:sz w:val="24"/>
                <w:szCs w:val="24"/>
              </w:rPr>
              <w:t>The department is committed to providing a learning environment that encompasses the diversity of our students</w:t>
            </w:r>
            <w:r w:rsidR="006E6879">
              <w:rPr>
                <w:rFonts w:ascii="Arial" w:hAnsi="Arial" w:cs="Arial"/>
                <w:sz w:val="24"/>
                <w:szCs w:val="24"/>
              </w:rPr>
              <w:t xml:space="preserve"> </w:t>
            </w:r>
            <w:r w:rsidR="009F4BFD">
              <w:rPr>
                <w:rFonts w:ascii="Arial" w:hAnsi="Arial" w:cs="Arial"/>
                <w:sz w:val="24"/>
                <w:szCs w:val="24"/>
              </w:rPr>
              <w:t xml:space="preserve">and </w:t>
            </w:r>
            <w:r w:rsidR="006E6879">
              <w:rPr>
                <w:rFonts w:ascii="Arial" w:hAnsi="Arial" w:cs="Arial"/>
                <w:sz w:val="24"/>
                <w:szCs w:val="24"/>
              </w:rPr>
              <w:t xml:space="preserve">demonstrates this commitment through the diversity of reading materials that faculty use in the courses.  The department also shows its commitment to our students through the collaborations that we make with both internal and external sources and through advocating for resources--in terms of space, FTES, materials, and personnel—throughout the campus in order to provide a strong program that will ensure students obtain the foundational skills that they will need to advance in their </w:t>
            </w:r>
            <w:r w:rsidR="009F4BFD">
              <w:rPr>
                <w:rFonts w:ascii="Arial" w:hAnsi="Arial" w:cs="Arial"/>
                <w:sz w:val="24"/>
                <w:szCs w:val="24"/>
              </w:rPr>
              <w:t>educational</w:t>
            </w:r>
            <w:r w:rsidR="006E6879">
              <w:rPr>
                <w:rFonts w:ascii="Arial" w:hAnsi="Arial" w:cs="Arial"/>
                <w:sz w:val="24"/>
                <w:szCs w:val="24"/>
              </w:rPr>
              <w:t xml:space="preserve"> goals.</w:t>
            </w:r>
          </w:p>
        </w:tc>
      </w:tr>
    </w:tbl>
    <w:p w:rsidR="000914DF" w:rsidRPr="009F0FBF" w:rsidRDefault="000914DF" w:rsidP="00717100">
      <w:pPr>
        <w:jc w:val="both"/>
        <w:rPr>
          <w:rFonts w:ascii="Arial" w:hAnsi="Arial" w:cs="Arial"/>
          <w:b/>
          <w:sz w:val="20"/>
          <w:szCs w:val="20"/>
        </w:rPr>
      </w:pPr>
    </w:p>
    <w:p w:rsidR="000914DF" w:rsidRDefault="000914DF" w:rsidP="00717100">
      <w:pPr>
        <w:jc w:val="both"/>
        <w:rPr>
          <w:rFonts w:ascii="Arial" w:hAnsi="Arial" w:cs="Arial"/>
          <w:b/>
          <w:sz w:val="20"/>
          <w:szCs w:val="20"/>
        </w:rPr>
      </w:pPr>
      <w:r w:rsidRPr="009F0FBF">
        <w:rPr>
          <w:rFonts w:ascii="Arial" w:hAnsi="Arial" w:cs="Arial"/>
          <w:b/>
          <w:sz w:val="20"/>
          <w:szCs w:val="20"/>
        </w:rPr>
        <w:t>Productivity</w:t>
      </w:r>
      <w:r w:rsidR="008D11D8">
        <w:rPr>
          <w:rFonts w:ascii="Arial" w:hAnsi="Arial" w:cs="Arial"/>
          <w:b/>
          <w:sz w:val="20"/>
          <w:szCs w:val="20"/>
        </w:rPr>
        <w:t xml:space="preserve"> Data</w:t>
      </w:r>
    </w:p>
    <w:p w:rsidR="00DF219A" w:rsidRDefault="0062739C" w:rsidP="00717100">
      <w:pPr>
        <w:jc w:val="both"/>
        <w:rPr>
          <w:rFonts w:ascii="Arial" w:hAnsi="Arial" w:cs="Arial"/>
          <w:b/>
          <w:noProof/>
          <w:sz w:val="20"/>
          <w:szCs w:val="20"/>
        </w:rPr>
      </w:pPr>
      <w:r>
        <w:rPr>
          <w:rFonts w:ascii="Arial" w:hAnsi="Arial" w:cs="Arial"/>
          <w:b/>
          <w:noProof/>
          <w:sz w:val="20"/>
          <w:szCs w:val="20"/>
        </w:rPr>
        <w:drawing>
          <wp:inline distT="0" distB="0" distL="0" distR="0" wp14:anchorId="23282735" wp14:editId="5674F27F">
            <wp:extent cx="3368675" cy="2058670"/>
            <wp:effectExtent l="0" t="0" r="3175" b="0"/>
            <wp:docPr id="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7760" w:type="dxa"/>
        <w:tblInd w:w="103" w:type="dxa"/>
        <w:tblLook w:val="04A0" w:firstRow="1" w:lastRow="0" w:firstColumn="1" w:lastColumn="0" w:noHBand="0" w:noVBand="1"/>
      </w:tblPr>
      <w:tblGrid>
        <w:gridCol w:w="1500"/>
        <w:gridCol w:w="860"/>
        <w:gridCol w:w="860"/>
        <w:gridCol w:w="860"/>
        <w:gridCol w:w="860"/>
        <w:gridCol w:w="860"/>
        <w:gridCol w:w="980"/>
        <w:gridCol w:w="980"/>
      </w:tblGrid>
      <w:tr w:rsidR="008D11D8" w:rsidRPr="008D11D8" w:rsidTr="008D11D8">
        <w:trPr>
          <w:trHeight w:val="276"/>
        </w:trPr>
        <w:tc>
          <w:tcPr>
            <w:tcW w:w="1500" w:type="dxa"/>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 </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04-05</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05-06</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06-07</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07-08</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08-09</w:t>
            </w:r>
          </w:p>
        </w:tc>
        <w:tc>
          <w:tcPr>
            <w:tcW w:w="98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09-10</w:t>
            </w:r>
          </w:p>
        </w:tc>
        <w:tc>
          <w:tcPr>
            <w:tcW w:w="980" w:type="dxa"/>
            <w:tcBorders>
              <w:top w:val="single" w:sz="4" w:space="0" w:color="auto"/>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center"/>
              <w:rPr>
                <w:rFonts w:eastAsia="Times New Roman"/>
                <w:color w:val="000000"/>
                <w:sz w:val="20"/>
                <w:szCs w:val="20"/>
              </w:rPr>
            </w:pPr>
            <w:r w:rsidRPr="008D11D8">
              <w:rPr>
                <w:rFonts w:eastAsia="Times New Roman"/>
                <w:color w:val="000000"/>
                <w:sz w:val="20"/>
                <w:szCs w:val="20"/>
              </w:rPr>
              <w:t>10-11</w:t>
            </w:r>
          </w:p>
        </w:tc>
      </w:tr>
      <w:tr w:rsidR="008D11D8" w:rsidRPr="008D11D8" w:rsidTr="008D11D8">
        <w:trPr>
          <w:trHeight w:val="645"/>
        </w:trPr>
        <w:tc>
          <w:tcPr>
            <w:tcW w:w="15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Duplicated Enrollment</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729</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661</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666</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725</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959</w:t>
            </w:r>
          </w:p>
        </w:tc>
        <w:tc>
          <w:tcPr>
            <w:tcW w:w="98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991</w:t>
            </w:r>
          </w:p>
        </w:tc>
        <w:tc>
          <w:tcPr>
            <w:tcW w:w="98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1043</w:t>
            </w:r>
          </w:p>
        </w:tc>
      </w:tr>
      <w:tr w:rsidR="008D11D8" w:rsidRPr="008D11D8" w:rsidTr="008D11D8">
        <w:trPr>
          <w:trHeight w:val="276"/>
        </w:trPr>
        <w:tc>
          <w:tcPr>
            <w:tcW w:w="1500" w:type="dxa"/>
            <w:tcBorders>
              <w:top w:val="single" w:sz="4" w:space="0" w:color="auto"/>
              <w:left w:val="single" w:sz="4" w:space="0" w:color="auto"/>
              <w:bottom w:val="single" w:sz="4" w:space="0" w:color="auto"/>
              <w:right w:val="single" w:sz="4" w:space="0" w:color="000000"/>
            </w:tcBorders>
            <w:shd w:val="clear" w:color="000000" w:fill="DBE5F1"/>
            <w:noWrap/>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FTEF</w:t>
            </w:r>
          </w:p>
        </w:tc>
        <w:tc>
          <w:tcPr>
            <w:tcW w:w="860" w:type="dxa"/>
            <w:tcBorders>
              <w:top w:val="nil"/>
              <w:left w:val="nil"/>
              <w:bottom w:val="nil"/>
              <w:right w:val="nil"/>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9.24</w:t>
            </w:r>
          </w:p>
        </w:tc>
        <w:tc>
          <w:tcPr>
            <w:tcW w:w="860" w:type="dxa"/>
            <w:tcBorders>
              <w:top w:val="nil"/>
              <w:left w:val="single" w:sz="4" w:space="0" w:color="auto"/>
              <w:bottom w:val="single" w:sz="4" w:space="0" w:color="auto"/>
              <w:right w:val="nil"/>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8.35</w:t>
            </w:r>
          </w:p>
        </w:tc>
        <w:tc>
          <w:tcPr>
            <w:tcW w:w="860" w:type="dxa"/>
            <w:tcBorders>
              <w:top w:val="nil"/>
              <w:left w:val="single" w:sz="4" w:space="0" w:color="auto"/>
              <w:bottom w:val="single" w:sz="4" w:space="0" w:color="auto"/>
              <w:right w:val="nil"/>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8.96</w:t>
            </w:r>
          </w:p>
        </w:tc>
        <w:tc>
          <w:tcPr>
            <w:tcW w:w="860" w:type="dxa"/>
            <w:tcBorders>
              <w:top w:val="nil"/>
              <w:left w:val="single" w:sz="4" w:space="0" w:color="auto"/>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8.96</w:t>
            </w:r>
          </w:p>
        </w:tc>
        <w:tc>
          <w:tcPr>
            <w:tcW w:w="860" w:type="dxa"/>
            <w:tcBorders>
              <w:top w:val="nil"/>
              <w:left w:val="nil"/>
              <w:bottom w:val="nil"/>
              <w:right w:val="nil"/>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11.94</w:t>
            </w:r>
          </w:p>
        </w:tc>
        <w:tc>
          <w:tcPr>
            <w:tcW w:w="980" w:type="dxa"/>
            <w:tcBorders>
              <w:top w:val="nil"/>
              <w:left w:val="single" w:sz="4" w:space="0" w:color="auto"/>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12.18</w:t>
            </w:r>
          </w:p>
        </w:tc>
        <w:tc>
          <w:tcPr>
            <w:tcW w:w="980" w:type="dxa"/>
            <w:tcBorders>
              <w:top w:val="nil"/>
              <w:left w:val="nil"/>
              <w:bottom w:val="single" w:sz="4" w:space="0" w:color="auto"/>
              <w:right w:val="single" w:sz="4" w:space="0" w:color="auto"/>
            </w:tcBorders>
            <w:shd w:val="clear" w:color="000000" w:fill="DBE5F1"/>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12.70</w:t>
            </w:r>
          </w:p>
        </w:tc>
      </w:tr>
      <w:tr w:rsidR="008D11D8" w:rsidRPr="008D11D8" w:rsidTr="008D11D8">
        <w:trPr>
          <w:trHeight w:val="615"/>
        </w:trPr>
        <w:tc>
          <w:tcPr>
            <w:tcW w:w="15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D11D8" w:rsidRPr="008D11D8" w:rsidRDefault="008D11D8" w:rsidP="008D11D8">
            <w:pPr>
              <w:spacing w:after="0" w:line="240" w:lineRule="auto"/>
              <w:rPr>
                <w:rFonts w:eastAsia="Times New Roman"/>
                <w:color w:val="000000"/>
                <w:sz w:val="20"/>
                <w:szCs w:val="20"/>
              </w:rPr>
            </w:pPr>
            <w:r w:rsidRPr="008D11D8">
              <w:rPr>
                <w:rFonts w:eastAsia="Times New Roman"/>
                <w:color w:val="000000"/>
                <w:sz w:val="20"/>
                <w:szCs w:val="20"/>
              </w:rPr>
              <w:t>WSCH per FTEF</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416</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432</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413</w:t>
            </w:r>
          </w:p>
        </w:tc>
        <w:tc>
          <w:tcPr>
            <w:tcW w:w="86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448</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436</w:t>
            </w:r>
          </w:p>
        </w:tc>
        <w:tc>
          <w:tcPr>
            <w:tcW w:w="98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456</w:t>
            </w:r>
          </w:p>
        </w:tc>
        <w:tc>
          <w:tcPr>
            <w:tcW w:w="980" w:type="dxa"/>
            <w:tcBorders>
              <w:top w:val="nil"/>
              <w:left w:val="nil"/>
              <w:bottom w:val="single" w:sz="4" w:space="0" w:color="auto"/>
              <w:right w:val="single" w:sz="4" w:space="0" w:color="auto"/>
            </w:tcBorders>
            <w:shd w:val="clear" w:color="auto" w:fill="auto"/>
            <w:noWrap/>
            <w:vAlign w:val="center"/>
            <w:hideMark/>
          </w:tcPr>
          <w:p w:rsidR="008D11D8" w:rsidRPr="008D11D8" w:rsidRDefault="008D11D8" w:rsidP="008D11D8">
            <w:pPr>
              <w:spacing w:after="0" w:line="240" w:lineRule="auto"/>
              <w:jc w:val="right"/>
              <w:rPr>
                <w:rFonts w:eastAsia="Times New Roman"/>
                <w:color w:val="000000"/>
                <w:sz w:val="20"/>
                <w:szCs w:val="20"/>
              </w:rPr>
            </w:pPr>
            <w:r w:rsidRPr="008D11D8">
              <w:rPr>
                <w:rFonts w:eastAsia="Times New Roman"/>
                <w:color w:val="000000"/>
                <w:sz w:val="20"/>
                <w:szCs w:val="20"/>
              </w:rPr>
              <w:t>469</w:t>
            </w:r>
          </w:p>
        </w:tc>
      </w:tr>
    </w:tbl>
    <w:p w:rsidR="008D11D8" w:rsidRPr="009F0FBF" w:rsidRDefault="008D11D8" w:rsidP="00717100">
      <w:pPr>
        <w:jc w:val="both"/>
        <w:rPr>
          <w:rFonts w:ascii="Arial" w:hAnsi="Arial" w:cs="Arial"/>
          <w:b/>
          <w:sz w:val="20"/>
          <w:szCs w:val="20"/>
        </w:rPr>
      </w:pPr>
    </w:p>
    <w:p w:rsidR="000914DF" w:rsidRPr="009F0FBF" w:rsidRDefault="000914DF" w:rsidP="00717100">
      <w:pPr>
        <w:jc w:val="both"/>
        <w:rPr>
          <w:rFonts w:ascii="Arial" w:hAnsi="Arial" w:cs="Arial"/>
          <w:sz w:val="20"/>
          <w:szCs w:val="20"/>
        </w:rPr>
      </w:pPr>
      <w:r>
        <w:rPr>
          <w:rFonts w:ascii="Arial" w:hAnsi="Arial" w:cs="Arial"/>
          <w:sz w:val="20"/>
          <w:szCs w:val="20"/>
        </w:rPr>
        <w:lastRenderedPageBreak/>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 Explain any unique aspects of the program that impact productivity data for example; Federal Guidelines, Perkins, number of workstations, licenses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377DCF">
        <w:tc>
          <w:tcPr>
            <w:tcW w:w="9576" w:type="dxa"/>
          </w:tcPr>
          <w:p w:rsidR="000914DF" w:rsidRPr="007339DB" w:rsidRDefault="006E6879" w:rsidP="00441660">
            <w:pPr>
              <w:autoSpaceDE w:val="0"/>
              <w:autoSpaceDN w:val="0"/>
              <w:adjustRightInd w:val="0"/>
              <w:spacing w:after="0" w:line="240" w:lineRule="auto"/>
              <w:rPr>
                <w:rFonts w:ascii="Arial" w:hAnsi="Arial" w:cs="Arial"/>
                <w:sz w:val="24"/>
                <w:szCs w:val="24"/>
              </w:rPr>
            </w:pPr>
            <w:r w:rsidRPr="007339DB">
              <w:rPr>
                <w:rFonts w:ascii="Arial" w:hAnsi="Arial" w:cs="Arial"/>
                <w:sz w:val="24"/>
                <w:szCs w:val="24"/>
              </w:rPr>
              <w:t>Over the past four years, the duplicated enrollment has seen a consistent increase—725 for 2007-08 and 1043 for 2010-2011.  FTEF has also seen a significant increase—896 for 2007-08 and 12.70 for 2010-2011.  WSCH per FTEF has increased from 448 in 2007-08 to 469 in 2010</w:t>
            </w:r>
            <w:r w:rsidR="007339DB" w:rsidRPr="007339DB">
              <w:rPr>
                <w:rFonts w:ascii="Arial" w:hAnsi="Arial" w:cs="Arial"/>
                <w:sz w:val="24"/>
                <w:szCs w:val="24"/>
              </w:rPr>
              <w:t xml:space="preserve">-11.  We have load for seven </w:t>
            </w:r>
            <w:r w:rsidR="009F4BFD">
              <w:rPr>
                <w:rFonts w:ascii="Arial" w:hAnsi="Arial" w:cs="Arial"/>
                <w:sz w:val="24"/>
                <w:szCs w:val="24"/>
              </w:rPr>
              <w:t xml:space="preserve">full-time </w:t>
            </w:r>
            <w:r w:rsidR="007339DB" w:rsidRPr="007339DB">
              <w:rPr>
                <w:rFonts w:ascii="Arial" w:hAnsi="Arial" w:cs="Arial"/>
                <w:sz w:val="24"/>
                <w:szCs w:val="24"/>
              </w:rPr>
              <w:t xml:space="preserve">faculty members but have only four at this time.  </w:t>
            </w:r>
            <w:r w:rsidR="00441660">
              <w:rPr>
                <w:rFonts w:ascii="Arial" w:hAnsi="Arial" w:cs="Arial"/>
                <w:sz w:val="24"/>
                <w:szCs w:val="24"/>
              </w:rPr>
              <w:t xml:space="preserve">Reading has a fill rate of 100% over the last several years.  </w:t>
            </w:r>
            <w:r w:rsidR="007339DB" w:rsidRPr="007339DB">
              <w:rPr>
                <w:rFonts w:ascii="Arial" w:hAnsi="Arial" w:cs="Arial"/>
                <w:sz w:val="24"/>
                <w:szCs w:val="24"/>
              </w:rPr>
              <w:t xml:space="preserve">Although the WSCH goal is 525, we will never be able to reach that, and we don’t want to, because of the course enrollment cap of 28.  This cap developed from pedagogical concerns and needs to be maintained for the success of our students; however, the department is growing and productivity is improving as we serve more students.  </w:t>
            </w:r>
            <w:r w:rsidR="007339DB">
              <w:rPr>
                <w:rFonts w:ascii="Arial" w:hAnsi="Arial" w:cs="Arial"/>
                <w:sz w:val="24"/>
                <w:szCs w:val="24"/>
              </w:rPr>
              <w:t>We have been able to add several sections each semester to our course offerings due to the college’s commitment to the basic skills.</w:t>
            </w:r>
            <w:r w:rsidR="009F4BFD">
              <w:rPr>
                <w:rFonts w:ascii="Arial" w:hAnsi="Arial" w:cs="Arial"/>
                <w:sz w:val="24"/>
                <w:szCs w:val="24"/>
              </w:rPr>
              <w:t xml:space="preserve">  And with the emphasis that is being placed on basic skills instruction by the state and the continuing need to accommodate the large numbers of students who have assessed into our courses, we will continue to advocate for an increase in FTES for the department.</w:t>
            </w:r>
            <w:r w:rsidR="00441660">
              <w:rPr>
                <w:rFonts w:ascii="Arial" w:hAnsi="Arial" w:cs="Arial"/>
                <w:sz w:val="24"/>
                <w:szCs w:val="24"/>
              </w:rPr>
              <w:t xml:space="preserve">  </w:t>
            </w:r>
          </w:p>
        </w:tc>
      </w:tr>
    </w:tbl>
    <w:p w:rsidR="007339DB" w:rsidRDefault="007339DB" w:rsidP="00717100">
      <w:pPr>
        <w:jc w:val="both"/>
        <w:rPr>
          <w:rFonts w:ascii="Arial" w:hAnsi="Arial" w:cs="Arial"/>
          <w:b/>
          <w:sz w:val="20"/>
          <w:szCs w:val="20"/>
        </w:rPr>
      </w:pPr>
    </w:p>
    <w:p w:rsidR="00A4502C" w:rsidRPr="00A4502C" w:rsidRDefault="00A4502C" w:rsidP="00717100">
      <w:pPr>
        <w:jc w:val="both"/>
        <w:rPr>
          <w:rFonts w:ascii="Arial" w:hAnsi="Arial" w:cs="Arial"/>
          <w:b/>
          <w:sz w:val="28"/>
          <w:szCs w:val="28"/>
        </w:rPr>
      </w:pPr>
      <w:r w:rsidRPr="00A4502C">
        <w:rPr>
          <w:rFonts w:ascii="Arial" w:hAnsi="Arial" w:cs="Arial"/>
          <w:b/>
          <w:sz w:val="28"/>
          <w:szCs w:val="28"/>
        </w:rPr>
        <w:t>Assessment Data (December 2010-December 2011):</w:t>
      </w:r>
    </w:p>
    <w:tbl>
      <w:tblPr>
        <w:tblStyle w:val="TableGrid"/>
        <w:tblW w:w="0" w:type="auto"/>
        <w:tblLook w:val="04A0" w:firstRow="1" w:lastRow="0" w:firstColumn="1" w:lastColumn="0" w:noHBand="0" w:noVBand="1"/>
      </w:tblPr>
      <w:tblGrid>
        <w:gridCol w:w="3192"/>
        <w:gridCol w:w="3192"/>
        <w:gridCol w:w="3192"/>
      </w:tblGrid>
      <w:tr w:rsidR="00A4502C" w:rsidTr="00A4502C">
        <w:tc>
          <w:tcPr>
            <w:tcW w:w="3192" w:type="dxa"/>
          </w:tcPr>
          <w:p w:rsidR="00A4502C" w:rsidRDefault="00B61DAF" w:rsidP="00717100">
            <w:pPr>
              <w:jc w:val="both"/>
              <w:rPr>
                <w:rFonts w:ascii="Arial" w:hAnsi="Arial" w:cs="Arial"/>
                <w:b/>
                <w:sz w:val="20"/>
                <w:szCs w:val="20"/>
              </w:rPr>
            </w:pPr>
            <w:r>
              <w:rPr>
                <w:rFonts w:ascii="Arial" w:hAnsi="Arial" w:cs="Arial"/>
                <w:b/>
                <w:sz w:val="20"/>
                <w:szCs w:val="20"/>
              </w:rPr>
              <w:t>Course:</w:t>
            </w:r>
          </w:p>
        </w:tc>
        <w:tc>
          <w:tcPr>
            <w:tcW w:w="3192" w:type="dxa"/>
          </w:tcPr>
          <w:p w:rsidR="00A4502C" w:rsidRPr="00B61DAF" w:rsidRDefault="00B61DAF" w:rsidP="00717100">
            <w:pPr>
              <w:jc w:val="both"/>
              <w:rPr>
                <w:rFonts w:ascii="Arial" w:hAnsi="Arial" w:cs="Arial"/>
                <w:sz w:val="20"/>
                <w:szCs w:val="20"/>
              </w:rPr>
            </w:pPr>
            <w:r>
              <w:rPr>
                <w:rFonts w:ascii="Arial" w:hAnsi="Arial" w:cs="Arial"/>
                <w:sz w:val="20"/>
                <w:szCs w:val="20"/>
              </w:rPr>
              <w:t>Number of Students Assessed:</w:t>
            </w:r>
          </w:p>
        </w:tc>
        <w:tc>
          <w:tcPr>
            <w:tcW w:w="3192" w:type="dxa"/>
          </w:tcPr>
          <w:p w:rsidR="00A4502C" w:rsidRPr="00B61DAF" w:rsidRDefault="00B61DAF" w:rsidP="00717100">
            <w:pPr>
              <w:jc w:val="both"/>
              <w:rPr>
                <w:rFonts w:ascii="Arial" w:hAnsi="Arial" w:cs="Arial"/>
                <w:sz w:val="20"/>
                <w:szCs w:val="20"/>
              </w:rPr>
            </w:pPr>
            <w:r>
              <w:rPr>
                <w:rFonts w:ascii="Arial" w:hAnsi="Arial" w:cs="Arial"/>
                <w:sz w:val="20"/>
                <w:szCs w:val="20"/>
              </w:rPr>
              <w:t>Percentage of Placement:</w:t>
            </w:r>
          </w:p>
        </w:tc>
      </w:tr>
      <w:tr w:rsidR="00A4502C" w:rsidTr="00A4502C">
        <w:tc>
          <w:tcPr>
            <w:tcW w:w="3192" w:type="dxa"/>
          </w:tcPr>
          <w:p w:rsidR="00A4502C" w:rsidRDefault="00B61DAF" w:rsidP="00717100">
            <w:pPr>
              <w:jc w:val="both"/>
              <w:rPr>
                <w:rFonts w:ascii="Arial" w:hAnsi="Arial" w:cs="Arial"/>
                <w:b/>
                <w:sz w:val="20"/>
                <w:szCs w:val="20"/>
              </w:rPr>
            </w:pPr>
            <w:r>
              <w:rPr>
                <w:rFonts w:ascii="Arial" w:hAnsi="Arial" w:cs="Arial"/>
                <w:b/>
                <w:sz w:val="20"/>
                <w:szCs w:val="20"/>
              </w:rPr>
              <w:t>Read 920</w:t>
            </w:r>
          </w:p>
        </w:tc>
        <w:tc>
          <w:tcPr>
            <w:tcW w:w="3192" w:type="dxa"/>
          </w:tcPr>
          <w:p w:rsidR="00A4502C" w:rsidRDefault="00B61DAF" w:rsidP="00717100">
            <w:pPr>
              <w:jc w:val="both"/>
              <w:rPr>
                <w:rFonts w:ascii="Arial" w:hAnsi="Arial" w:cs="Arial"/>
                <w:b/>
                <w:sz w:val="20"/>
                <w:szCs w:val="20"/>
              </w:rPr>
            </w:pPr>
            <w:r>
              <w:rPr>
                <w:rFonts w:ascii="Arial" w:hAnsi="Arial" w:cs="Arial"/>
                <w:b/>
                <w:sz w:val="20"/>
                <w:szCs w:val="20"/>
              </w:rPr>
              <w:t>607</w:t>
            </w:r>
          </w:p>
        </w:tc>
        <w:tc>
          <w:tcPr>
            <w:tcW w:w="3192" w:type="dxa"/>
          </w:tcPr>
          <w:p w:rsidR="00A4502C" w:rsidRDefault="00B61DAF" w:rsidP="00717100">
            <w:pPr>
              <w:jc w:val="both"/>
              <w:rPr>
                <w:rFonts w:ascii="Arial" w:hAnsi="Arial" w:cs="Arial"/>
                <w:b/>
                <w:sz w:val="20"/>
                <w:szCs w:val="20"/>
              </w:rPr>
            </w:pPr>
            <w:r>
              <w:rPr>
                <w:rFonts w:ascii="Arial" w:hAnsi="Arial" w:cs="Arial"/>
                <w:b/>
                <w:sz w:val="20"/>
                <w:szCs w:val="20"/>
              </w:rPr>
              <w:t>8%</w:t>
            </w:r>
          </w:p>
        </w:tc>
      </w:tr>
      <w:tr w:rsidR="00A4502C" w:rsidTr="00A4502C">
        <w:tc>
          <w:tcPr>
            <w:tcW w:w="3192" w:type="dxa"/>
          </w:tcPr>
          <w:p w:rsidR="00A4502C" w:rsidRDefault="00B61DAF" w:rsidP="00717100">
            <w:pPr>
              <w:jc w:val="both"/>
              <w:rPr>
                <w:rFonts w:ascii="Arial" w:hAnsi="Arial" w:cs="Arial"/>
                <w:b/>
                <w:sz w:val="20"/>
                <w:szCs w:val="20"/>
              </w:rPr>
            </w:pPr>
            <w:r>
              <w:rPr>
                <w:rFonts w:ascii="Arial" w:hAnsi="Arial" w:cs="Arial"/>
                <w:b/>
                <w:sz w:val="20"/>
                <w:szCs w:val="20"/>
              </w:rPr>
              <w:t>Read 950</w:t>
            </w:r>
          </w:p>
        </w:tc>
        <w:tc>
          <w:tcPr>
            <w:tcW w:w="3192" w:type="dxa"/>
          </w:tcPr>
          <w:p w:rsidR="00A4502C" w:rsidRDefault="00B61DAF" w:rsidP="00717100">
            <w:pPr>
              <w:jc w:val="both"/>
              <w:rPr>
                <w:rFonts w:ascii="Arial" w:hAnsi="Arial" w:cs="Arial"/>
                <w:b/>
                <w:sz w:val="20"/>
                <w:szCs w:val="20"/>
              </w:rPr>
            </w:pPr>
            <w:r>
              <w:rPr>
                <w:rFonts w:ascii="Arial" w:hAnsi="Arial" w:cs="Arial"/>
                <w:b/>
                <w:sz w:val="20"/>
                <w:szCs w:val="20"/>
              </w:rPr>
              <w:t>1199</w:t>
            </w:r>
          </w:p>
        </w:tc>
        <w:tc>
          <w:tcPr>
            <w:tcW w:w="3192" w:type="dxa"/>
          </w:tcPr>
          <w:p w:rsidR="00A4502C" w:rsidRDefault="00B61DAF" w:rsidP="00717100">
            <w:pPr>
              <w:jc w:val="both"/>
              <w:rPr>
                <w:rFonts w:ascii="Arial" w:hAnsi="Arial" w:cs="Arial"/>
                <w:b/>
                <w:sz w:val="20"/>
                <w:szCs w:val="20"/>
              </w:rPr>
            </w:pPr>
            <w:r>
              <w:rPr>
                <w:rFonts w:ascii="Arial" w:hAnsi="Arial" w:cs="Arial"/>
                <w:b/>
                <w:sz w:val="20"/>
                <w:szCs w:val="20"/>
              </w:rPr>
              <w:t>15%</w:t>
            </w:r>
          </w:p>
        </w:tc>
      </w:tr>
      <w:tr w:rsidR="00A4502C" w:rsidTr="00A4502C">
        <w:tc>
          <w:tcPr>
            <w:tcW w:w="3192" w:type="dxa"/>
          </w:tcPr>
          <w:p w:rsidR="00A4502C" w:rsidRDefault="00B61DAF" w:rsidP="00717100">
            <w:pPr>
              <w:jc w:val="both"/>
              <w:rPr>
                <w:rFonts w:ascii="Arial" w:hAnsi="Arial" w:cs="Arial"/>
                <w:b/>
                <w:sz w:val="20"/>
                <w:szCs w:val="20"/>
              </w:rPr>
            </w:pPr>
            <w:r>
              <w:rPr>
                <w:rFonts w:ascii="Arial" w:hAnsi="Arial" w:cs="Arial"/>
                <w:b/>
                <w:sz w:val="20"/>
                <w:szCs w:val="20"/>
              </w:rPr>
              <w:t>Read 015</w:t>
            </w:r>
          </w:p>
        </w:tc>
        <w:tc>
          <w:tcPr>
            <w:tcW w:w="3192" w:type="dxa"/>
          </w:tcPr>
          <w:p w:rsidR="00A4502C" w:rsidRDefault="00B61DAF" w:rsidP="00717100">
            <w:pPr>
              <w:jc w:val="both"/>
              <w:rPr>
                <w:rFonts w:ascii="Arial" w:hAnsi="Arial" w:cs="Arial"/>
                <w:b/>
                <w:sz w:val="20"/>
                <w:szCs w:val="20"/>
              </w:rPr>
            </w:pPr>
            <w:r>
              <w:rPr>
                <w:rFonts w:ascii="Arial" w:hAnsi="Arial" w:cs="Arial"/>
                <w:b/>
                <w:sz w:val="20"/>
                <w:szCs w:val="20"/>
              </w:rPr>
              <w:t>3927</w:t>
            </w:r>
          </w:p>
        </w:tc>
        <w:tc>
          <w:tcPr>
            <w:tcW w:w="3192" w:type="dxa"/>
          </w:tcPr>
          <w:p w:rsidR="00A4502C" w:rsidRDefault="00B61DAF" w:rsidP="00717100">
            <w:pPr>
              <w:jc w:val="both"/>
              <w:rPr>
                <w:rFonts w:ascii="Arial" w:hAnsi="Arial" w:cs="Arial"/>
                <w:b/>
                <w:sz w:val="20"/>
                <w:szCs w:val="20"/>
              </w:rPr>
            </w:pPr>
            <w:r>
              <w:rPr>
                <w:rFonts w:ascii="Arial" w:hAnsi="Arial" w:cs="Arial"/>
                <w:b/>
                <w:sz w:val="20"/>
                <w:szCs w:val="20"/>
              </w:rPr>
              <w:t>50%</w:t>
            </w:r>
          </w:p>
        </w:tc>
      </w:tr>
      <w:tr w:rsidR="00A4502C" w:rsidTr="00A4502C">
        <w:tc>
          <w:tcPr>
            <w:tcW w:w="3192" w:type="dxa"/>
          </w:tcPr>
          <w:p w:rsidR="00A4502C" w:rsidRDefault="00B61DAF" w:rsidP="00717100">
            <w:pPr>
              <w:jc w:val="both"/>
              <w:rPr>
                <w:rFonts w:ascii="Arial" w:hAnsi="Arial" w:cs="Arial"/>
                <w:b/>
                <w:sz w:val="20"/>
                <w:szCs w:val="20"/>
              </w:rPr>
            </w:pPr>
            <w:r>
              <w:rPr>
                <w:rFonts w:ascii="Arial" w:hAnsi="Arial" w:cs="Arial"/>
                <w:b/>
                <w:sz w:val="20"/>
                <w:szCs w:val="20"/>
              </w:rPr>
              <w:t>Read 100</w:t>
            </w:r>
          </w:p>
        </w:tc>
        <w:tc>
          <w:tcPr>
            <w:tcW w:w="3192" w:type="dxa"/>
          </w:tcPr>
          <w:p w:rsidR="00A4502C" w:rsidRDefault="00B61DAF" w:rsidP="00717100">
            <w:pPr>
              <w:jc w:val="both"/>
              <w:rPr>
                <w:rFonts w:ascii="Arial" w:hAnsi="Arial" w:cs="Arial"/>
                <w:b/>
                <w:sz w:val="20"/>
                <w:szCs w:val="20"/>
              </w:rPr>
            </w:pPr>
            <w:r>
              <w:rPr>
                <w:rFonts w:ascii="Arial" w:hAnsi="Arial" w:cs="Arial"/>
                <w:b/>
                <w:sz w:val="20"/>
                <w:szCs w:val="20"/>
              </w:rPr>
              <w:t>2128</w:t>
            </w:r>
          </w:p>
        </w:tc>
        <w:tc>
          <w:tcPr>
            <w:tcW w:w="3192" w:type="dxa"/>
          </w:tcPr>
          <w:p w:rsidR="00A4502C" w:rsidRDefault="00B61DAF" w:rsidP="00717100">
            <w:pPr>
              <w:jc w:val="both"/>
              <w:rPr>
                <w:rFonts w:ascii="Arial" w:hAnsi="Arial" w:cs="Arial"/>
                <w:b/>
                <w:sz w:val="20"/>
                <w:szCs w:val="20"/>
              </w:rPr>
            </w:pPr>
            <w:r>
              <w:rPr>
                <w:rFonts w:ascii="Arial" w:hAnsi="Arial" w:cs="Arial"/>
                <w:b/>
                <w:sz w:val="20"/>
                <w:szCs w:val="20"/>
              </w:rPr>
              <w:t>28%</w:t>
            </w:r>
          </w:p>
        </w:tc>
      </w:tr>
    </w:tbl>
    <w:p w:rsidR="00A4502C" w:rsidRPr="00A4502C" w:rsidRDefault="00A4502C" w:rsidP="00717100">
      <w:pPr>
        <w:jc w:val="both"/>
        <w:rPr>
          <w:rFonts w:ascii="Arial" w:hAnsi="Arial" w:cs="Arial"/>
          <w:b/>
          <w:sz w:val="20"/>
          <w:szCs w:val="20"/>
        </w:rPr>
      </w:pPr>
    </w:p>
    <w:p w:rsidR="000914DF" w:rsidRPr="009F0FBF" w:rsidRDefault="000914DF" w:rsidP="00717100">
      <w:pPr>
        <w:jc w:val="both"/>
        <w:rPr>
          <w:rFonts w:ascii="Arial" w:hAnsi="Arial" w:cs="Arial"/>
          <w:b/>
          <w:sz w:val="20"/>
          <w:szCs w:val="20"/>
        </w:rPr>
      </w:pPr>
      <w:r w:rsidRPr="009F0FBF">
        <w:rPr>
          <w:rFonts w:ascii="Arial" w:hAnsi="Arial" w:cs="Arial"/>
          <w:b/>
          <w:sz w:val="20"/>
          <w:szCs w:val="20"/>
        </w:rPr>
        <w:t>Relevance and Currency, Articulation of Curriculum</w:t>
      </w:r>
    </w:p>
    <w:p w:rsidR="000914DF" w:rsidRPr="006E31EE" w:rsidRDefault="000914DF"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rsidR="000914DF" w:rsidRDefault="000914DF" w:rsidP="00717100">
      <w:pPr>
        <w:jc w:val="both"/>
        <w:rPr>
          <w:rFonts w:ascii="Arial" w:hAnsi="Arial" w:cs="Arial"/>
          <w:sz w:val="20"/>
          <w:szCs w:val="20"/>
        </w:rPr>
      </w:pPr>
      <w:r w:rsidRPr="009F0FBF">
        <w:rPr>
          <w:rFonts w:ascii="Arial" w:hAnsi="Arial" w:cs="Arial"/>
          <w:sz w:val="20"/>
          <w:szCs w:val="20"/>
        </w:rPr>
        <w:t>The Content Review Summary from Curricunet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7339DB" w:rsidRDefault="007339DB" w:rsidP="00717100">
      <w:pPr>
        <w:jc w:val="both"/>
        <w:rPr>
          <w:rFonts w:ascii="Arial" w:hAnsi="Arial" w:cs="Arial"/>
          <w:sz w:val="20"/>
          <w:szCs w:val="20"/>
        </w:rPr>
      </w:pPr>
    </w:p>
    <w:p w:rsidR="00774FB7" w:rsidRDefault="00774FB7" w:rsidP="00717100">
      <w:pPr>
        <w:jc w:val="both"/>
        <w:rPr>
          <w:rFonts w:ascii="Arial" w:hAnsi="Arial" w:cs="Arial"/>
          <w:sz w:val="20"/>
          <w:szCs w:val="20"/>
        </w:rPr>
      </w:pPr>
    </w:p>
    <w:p w:rsidR="00774FB7" w:rsidRDefault="00774FB7" w:rsidP="00717100">
      <w:pPr>
        <w:jc w:val="both"/>
        <w:rPr>
          <w:rFonts w:ascii="Arial" w:hAnsi="Arial" w:cs="Arial"/>
          <w:sz w:val="20"/>
          <w:szCs w:val="20"/>
        </w:rPr>
      </w:pPr>
    </w:p>
    <w:p w:rsidR="00774FB7" w:rsidRDefault="00774FB7" w:rsidP="00717100">
      <w:pPr>
        <w:jc w:val="both"/>
        <w:rPr>
          <w:rFonts w:ascii="Arial" w:hAnsi="Arial" w:cs="Arial"/>
          <w:sz w:val="20"/>
          <w:szCs w:val="20"/>
        </w:rPr>
      </w:pPr>
    </w:p>
    <w:p w:rsidR="00B57849" w:rsidRDefault="00B57849" w:rsidP="00717100">
      <w:pPr>
        <w:jc w:val="both"/>
        <w:rPr>
          <w:rFonts w:ascii="Arial" w:hAnsi="Arial" w:cs="Arial"/>
          <w:sz w:val="20"/>
          <w:szCs w:val="20"/>
        </w:rPr>
      </w:pP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1"/>
        <w:gridCol w:w="3138"/>
        <w:gridCol w:w="977"/>
        <w:gridCol w:w="1688"/>
        <w:gridCol w:w="1516"/>
      </w:tblGrid>
      <w:tr w:rsidR="008D11D8" w:rsidRPr="008D11D8" w:rsidTr="008D11D8">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b/>
                <w:bCs/>
                <w:sz w:val="24"/>
                <w:szCs w:val="24"/>
              </w:rPr>
              <w:lastRenderedPageBreak/>
              <w:t>Arts &amp; Humanities</w:t>
            </w:r>
          </w:p>
        </w:tc>
      </w:tr>
      <w:tr w:rsidR="008D11D8" w:rsidRPr="008D11D8" w:rsidTr="008D11D8">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r w:rsidRPr="008D11D8">
              <w:rPr>
                <w:rFonts w:ascii="Times New Roman" w:eastAsia="Times New Roman" w:hAnsi="Times New Roman"/>
                <w:b/>
                <w:bCs/>
                <w:sz w:val="24"/>
                <w:szCs w:val="24"/>
              </w:rPr>
              <w:t>Reading &amp; Study Skills</w:t>
            </w:r>
          </w:p>
        </w:tc>
      </w:tr>
      <w:tr w:rsidR="008D11D8" w:rsidRPr="008D11D8" w:rsidTr="008D11D8">
        <w:tc>
          <w:tcPr>
            <w:tcW w:w="480" w:type="dxa"/>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b/>
                <w:bCs/>
                <w:sz w:val="24"/>
                <w:szCs w:val="24"/>
              </w:rPr>
              <w:t>Next Review Date</w:t>
            </w:r>
          </w:p>
        </w:tc>
      </w:tr>
      <w:tr w:rsidR="008D11D8" w:rsidRPr="008D11D8" w:rsidTr="008D11D8">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READ015 Preparation for College Reading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04/18/2011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04/18/2017</w:t>
            </w:r>
          </w:p>
        </w:tc>
      </w:tr>
      <w:tr w:rsidR="008D11D8" w:rsidRPr="008D11D8" w:rsidTr="008D11D8">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READ100 College Academic Reading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09/13/2010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09/13/2016</w:t>
            </w:r>
          </w:p>
        </w:tc>
      </w:tr>
      <w:tr w:rsidR="008D11D8" w:rsidRPr="008D11D8" w:rsidTr="008D11D8">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READ102 Critical Reading as Critical Thinking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02/08/2010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02/08/2016</w:t>
            </w:r>
          </w:p>
        </w:tc>
      </w:tr>
      <w:tr w:rsidR="008D11D8" w:rsidRPr="008D11D8" w:rsidTr="008D11D8">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READ920 Reading Skills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12/06/2010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12/06/2016</w:t>
            </w:r>
          </w:p>
        </w:tc>
      </w:tr>
      <w:tr w:rsidR="008D11D8" w:rsidRPr="008D11D8" w:rsidTr="008D11D8">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READ950 Reading Skills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03/14/2011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03/14/2017</w:t>
            </w:r>
          </w:p>
        </w:tc>
      </w:tr>
      <w:tr w:rsidR="008D11D8" w:rsidRPr="008D11D8" w:rsidTr="008D11D8">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READ015 Preparation for College Reading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r>
      <w:tr w:rsidR="008D11D8" w:rsidRPr="008D11D8" w:rsidTr="008D11D8">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READ102 Critical Reading as Critical Thinking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r>
      <w:tr w:rsidR="008D11D8" w:rsidRPr="008D11D8" w:rsidTr="008D11D8">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READ910 Reading Fundamentals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r>
      <w:tr w:rsidR="008D11D8" w:rsidRPr="008D11D8" w:rsidTr="008D11D8">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READ910 Reading Fundamentals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r>
      <w:tr w:rsidR="008D11D8" w:rsidRPr="008D11D8" w:rsidTr="008D11D8">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READ920 Reading Skills 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r>
      <w:tr w:rsidR="008D11D8" w:rsidRPr="008D11D8" w:rsidTr="008D11D8">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READ950 Reading Skills II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r w:rsidRPr="008D11D8">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D11D8" w:rsidRPr="008D11D8" w:rsidRDefault="008D11D8" w:rsidP="008D11D8">
            <w:pPr>
              <w:spacing w:after="0" w:line="240" w:lineRule="auto"/>
              <w:rPr>
                <w:rFonts w:ascii="Times New Roman" w:eastAsia="Times New Roman" w:hAnsi="Times New Roman"/>
                <w:sz w:val="24"/>
                <w:szCs w:val="24"/>
              </w:rPr>
            </w:pPr>
          </w:p>
        </w:tc>
      </w:tr>
    </w:tbl>
    <w:p w:rsidR="000914DF" w:rsidRPr="009F0FBF" w:rsidRDefault="009F5448" w:rsidP="00717100">
      <w:pPr>
        <w:jc w:val="both"/>
        <w:rPr>
          <w:rFonts w:ascii="Arial" w:hAnsi="Arial" w:cs="Arial"/>
          <w:sz w:val="20"/>
          <w:szCs w:val="20"/>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41910</wp:posOffset>
                </wp:positionV>
                <wp:extent cx="6009005" cy="424180"/>
                <wp:effectExtent l="0" t="0" r="1079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424180"/>
                        </a:xfrm>
                        <a:prstGeom prst="rect">
                          <a:avLst/>
                        </a:prstGeom>
                        <a:solidFill>
                          <a:srgbClr val="FFFFFF"/>
                        </a:solidFill>
                        <a:ln w="9525">
                          <a:solidFill>
                            <a:srgbClr val="000000"/>
                          </a:solidFill>
                          <a:miter lim="800000"/>
                          <a:headEnd/>
                          <a:tailEnd/>
                        </a:ln>
                      </wps:spPr>
                      <wps:txbx>
                        <w:txbxContent>
                          <w:p w:rsidR="00471B71" w:rsidRPr="00F85568" w:rsidRDefault="00471B71" w:rsidP="00717100">
                            <w:r w:rsidRPr="007F3FC8">
                              <w:rPr>
                                <w:rStyle w:val="PlaceholderText"/>
                              </w:rPr>
                              <w:t>Click here to enter text.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pt;margin-top:3.3pt;width:473.15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">
                <v:textbox style="mso-fit-shape-to-text:t">
                  <w:txbxContent>
                    <w:p w:rsidR="00261E5B" w:rsidRPr="00F85568" w:rsidRDefault="00261E5B" w:rsidP="00717100">
                      <w:r w:rsidRPr="007F3FC8">
                        <w:rPr>
                          <w:rStyle w:val="PlaceholderText"/>
                        </w:rPr>
                        <w:t>Click here to enter text.</w:t>
                      </w:r>
                    </w:p>
                  </w:txbxContent>
                </v:textbox>
              </v:shape>
            </w:pict>
          </mc:Fallback>
        </mc:AlternateContent>
      </w:r>
    </w:p>
    <w:p w:rsidR="000914DF" w:rsidRDefault="000914DF" w:rsidP="00717100">
      <w:pPr>
        <w:jc w:val="both"/>
        <w:rPr>
          <w:rFonts w:ascii="Arial" w:hAnsi="Arial" w:cs="Arial"/>
          <w:sz w:val="20"/>
          <w:szCs w:val="20"/>
          <w:u w:val="single"/>
        </w:rPr>
      </w:pPr>
    </w:p>
    <w:p w:rsidR="000914DF" w:rsidRDefault="000914DF" w:rsidP="00717100">
      <w:pPr>
        <w:jc w:val="both"/>
        <w:rPr>
          <w:rFonts w:ascii="Arial" w:hAnsi="Arial" w:cs="Arial"/>
          <w:sz w:val="20"/>
          <w:szCs w:val="20"/>
          <w:u w:val="single"/>
        </w:rPr>
      </w:pPr>
    </w:p>
    <w:p w:rsidR="000914DF" w:rsidRPr="009F0FBF" w:rsidRDefault="000914DF" w:rsidP="00717100">
      <w:pPr>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73"/>
        <w:gridCol w:w="3171"/>
      </w:tblGrid>
      <w:tr w:rsidR="000914DF" w:rsidRPr="003C3F9F" w:rsidTr="00AB0464">
        <w:tc>
          <w:tcPr>
            <w:tcW w:w="3480" w:type="dxa"/>
          </w:tcPr>
          <w:p w:rsidR="000914DF" w:rsidRPr="003C3F9F" w:rsidRDefault="000914DF" w:rsidP="00AB0464">
            <w:pPr>
              <w:rPr>
                <w:rFonts w:ascii="Arial" w:hAnsi="Arial" w:cs="Arial"/>
                <w:sz w:val="20"/>
                <w:szCs w:val="20"/>
              </w:rPr>
            </w:pPr>
            <w:r w:rsidRPr="003C3F9F">
              <w:rPr>
                <w:rFonts w:ascii="Arial" w:hAnsi="Arial" w:cs="Arial"/>
                <w:sz w:val="20"/>
                <w:szCs w:val="20"/>
              </w:rPr>
              <w:t>List Courses above 100 where articulation</w:t>
            </w:r>
            <w:r>
              <w:rPr>
                <w:rFonts w:ascii="Arial" w:hAnsi="Arial" w:cs="Arial"/>
                <w:sz w:val="20"/>
                <w:szCs w:val="20"/>
              </w:rPr>
              <w:t xml:space="preserve"> or transfer</w:t>
            </w:r>
            <w:r w:rsidRPr="003C3F9F">
              <w:rPr>
                <w:rFonts w:ascii="Arial" w:hAnsi="Arial" w:cs="Arial"/>
                <w:sz w:val="20"/>
                <w:szCs w:val="20"/>
              </w:rPr>
              <w:t xml:space="preserve"> is </w:t>
            </w:r>
            <w:r w:rsidRPr="006E31EE">
              <w:rPr>
                <w:rFonts w:ascii="Arial" w:hAnsi="Arial" w:cs="Arial"/>
                <w:b/>
                <w:sz w:val="20"/>
                <w:szCs w:val="20"/>
              </w:rPr>
              <w:t>not</w:t>
            </w:r>
            <w:r w:rsidRPr="003C3F9F">
              <w:rPr>
                <w:rFonts w:ascii="Arial" w:hAnsi="Arial" w:cs="Arial"/>
                <w:sz w:val="20"/>
                <w:szCs w:val="20"/>
              </w:rPr>
              <w:t xml:space="preserve"> occurring</w:t>
            </w:r>
          </w:p>
        </w:tc>
        <w:tc>
          <w:tcPr>
            <w:tcW w:w="3480" w:type="dxa"/>
          </w:tcPr>
          <w:p w:rsidR="000914DF" w:rsidRPr="003C3F9F" w:rsidRDefault="000914DF" w:rsidP="00AB0464">
            <w:pPr>
              <w:jc w:val="both"/>
              <w:rPr>
                <w:rFonts w:ascii="Arial" w:hAnsi="Arial" w:cs="Arial"/>
                <w:sz w:val="20"/>
                <w:szCs w:val="20"/>
              </w:rPr>
            </w:pPr>
            <w:r w:rsidRPr="003C3F9F">
              <w:rPr>
                <w:rFonts w:ascii="Arial" w:hAnsi="Arial" w:cs="Arial"/>
                <w:sz w:val="20"/>
                <w:szCs w:val="20"/>
              </w:rPr>
              <w:t>With CSU</w:t>
            </w:r>
          </w:p>
        </w:tc>
        <w:tc>
          <w:tcPr>
            <w:tcW w:w="3480" w:type="dxa"/>
          </w:tcPr>
          <w:p w:rsidR="000914DF" w:rsidRPr="003C3F9F" w:rsidRDefault="000914DF" w:rsidP="00AB0464">
            <w:pPr>
              <w:jc w:val="both"/>
              <w:rPr>
                <w:rFonts w:ascii="Arial" w:hAnsi="Arial" w:cs="Arial"/>
                <w:sz w:val="20"/>
                <w:szCs w:val="20"/>
              </w:rPr>
            </w:pPr>
            <w:r w:rsidRPr="003C3F9F">
              <w:rPr>
                <w:rFonts w:ascii="Arial" w:hAnsi="Arial" w:cs="Arial"/>
                <w:sz w:val="20"/>
                <w:szCs w:val="20"/>
              </w:rPr>
              <w:t>With UC</w:t>
            </w:r>
          </w:p>
        </w:tc>
      </w:tr>
      <w:tr w:rsidR="000914DF" w:rsidRPr="003C3F9F" w:rsidTr="00AB0464">
        <w:tc>
          <w:tcPr>
            <w:tcW w:w="3480" w:type="dxa"/>
          </w:tcPr>
          <w:p w:rsidR="000914DF" w:rsidRPr="003C3F9F" w:rsidRDefault="00C85D0E" w:rsidP="00AB0464">
            <w:pPr>
              <w:jc w:val="both"/>
              <w:rPr>
                <w:rFonts w:ascii="Arial" w:hAnsi="Arial" w:cs="Arial"/>
                <w:sz w:val="20"/>
                <w:szCs w:val="20"/>
              </w:rPr>
            </w:pPr>
            <w:r>
              <w:rPr>
                <w:rFonts w:ascii="Arial" w:hAnsi="Arial" w:cs="Arial"/>
                <w:sz w:val="20"/>
                <w:szCs w:val="20"/>
              </w:rPr>
              <w:t>Read 100</w:t>
            </w:r>
          </w:p>
        </w:tc>
        <w:tc>
          <w:tcPr>
            <w:tcW w:w="3480" w:type="dxa"/>
          </w:tcPr>
          <w:p w:rsidR="000914DF" w:rsidRPr="003C3F9F" w:rsidRDefault="00C85D0E" w:rsidP="00AB0464">
            <w:pPr>
              <w:jc w:val="both"/>
              <w:rPr>
                <w:rFonts w:ascii="Arial" w:hAnsi="Arial" w:cs="Arial"/>
                <w:sz w:val="20"/>
                <w:szCs w:val="20"/>
              </w:rPr>
            </w:pPr>
            <w:r>
              <w:rPr>
                <w:rFonts w:ascii="Arial" w:hAnsi="Arial" w:cs="Arial"/>
                <w:sz w:val="20"/>
                <w:szCs w:val="20"/>
              </w:rPr>
              <w:t xml:space="preserve">X </w:t>
            </w:r>
          </w:p>
        </w:tc>
        <w:tc>
          <w:tcPr>
            <w:tcW w:w="3480" w:type="dxa"/>
          </w:tcPr>
          <w:p w:rsidR="000914DF" w:rsidRPr="003C3F9F" w:rsidRDefault="00C85D0E" w:rsidP="00AB0464">
            <w:pPr>
              <w:jc w:val="both"/>
              <w:rPr>
                <w:rFonts w:ascii="Arial" w:hAnsi="Arial" w:cs="Arial"/>
                <w:sz w:val="20"/>
                <w:szCs w:val="20"/>
              </w:rPr>
            </w:pPr>
            <w:r>
              <w:rPr>
                <w:rFonts w:ascii="Arial" w:hAnsi="Arial" w:cs="Arial"/>
                <w:sz w:val="20"/>
                <w:szCs w:val="20"/>
              </w:rPr>
              <w:t>X</w:t>
            </w:r>
          </w:p>
        </w:tc>
      </w:tr>
      <w:tr w:rsidR="000914DF" w:rsidRPr="003C3F9F" w:rsidTr="00AB0464">
        <w:tc>
          <w:tcPr>
            <w:tcW w:w="3480" w:type="dxa"/>
          </w:tcPr>
          <w:p w:rsidR="000914DF" w:rsidRPr="003C3F9F" w:rsidRDefault="00C85D0E" w:rsidP="00AB0464">
            <w:pPr>
              <w:jc w:val="both"/>
              <w:rPr>
                <w:rFonts w:ascii="Arial" w:hAnsi="Arial" w:cs="Arial"/>
                <w:sz w:val="20"/>
                <w:szCs w:val="20"/>
              </w:rPr>
            </w:pPr>
            <w:r>
              <w:rPr>
                <w:rFonts w:ascii="Arial" w:hAnsi="Arial" w:cs="Arial"/>
                <w:sz w:val="20"/>
                <w:szCs w:val="20"/>
              </w:rPr>
              <w:t>Read 102</w:t>
            </w: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C85D0E" w:rsidP="00AB0464">
            <w:pPr>
              <w:jc w:val="both"/>
              <w:rPr>
                <w:rFonts w:ascii="Arial" w:hAnsi="Arial" w:cs="Arial"/>
                <w:sz w:val="20"/>
                <w:szCs w:val="20"/>
              </w:rPr>
            </w:pPr>
            <w:r>
              <w:rPr>
                <w:rFonts w:ascii="Arial" w:hAnsi="Arial" w:cs="Arial"/>
                <w:sz w:val="20"/>
                <w:szCs w:val="20"/>
              </w:rPr>
              <w:t xml:space="preserve"> X</w:t>
            </w: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bl>
    <w:p w:rsidR="000914DF" w:rsidRDefault="000914DF" w:rsidP="00717100">
      <w:pPr>
        <w:jc w:val="both"/>
        <w:rPr>
          <w:rFonts w:ascii="Arial" w:hAnsi="Arial" w:cs="Arial"/>
          <w:sz w:val="20"/>
          <w:szCs w:val="20"/>
        </w:rPr>
      </w:pPr>
    </w:p>
    <w:p w:rsidR="00B57849" w:rsidRDefault="00B57849" w:rsidP="00717100">
      <w:pPr>
        <w:jc w:val="both"/>
        <w:rPr>
          <w:rFonts w:ascii="Arial" w:hAnsi="Arial" w:cs="Arial"/>
          <w:sz w:val="20"/>
          <w:szCs w:val="20"/>
        </w:rPr>
      </w:pPr>
    </w:p>
    <w:p w:rsidR="00B57849" w:rsidRPr="009F0FBF" w:rsidRDefault="00B57849" w:rsidP="00717100">
      <w:pPr>
        <w:jc w:val="both"/>
        <w:rPr>
          <w:rFonts w:ascii="Arial" w:hAnsi="Arial" w:cs="Arial"/>
          <w:sz w:val="20"/>
          <w:szCs w:val="20"/>
        </w:rPr>
      </w:pPr>
    </w:p>
    <w:p w:rsidR="000914DF" w:rsidRPr="009F0FBF" w:rsidRDefault="000914DF" w:rsidP="00717100">
      <w:pPr>
        <w:jc w:val="both"/>
        <w:rPr>
          <w:rFonts w:ascii="Arial" w:hAnsi="Arial" w:cs="Arial"/>
          <w:sz w:val="20"/>
          <w:szCs w:val="20"/>
        </w:rPr>
      </w:pPr>
      <w:r>
        <w:rPr>
          <w:rFonts w:ascii="Arial" w:hAnsi="Arial" w:cs="Arial"/>
          <w:sz w:val="20"/>
          <w:szCs w:val="20"/>
        </w:rPr>
        <w:lastRenderedPageBreak/>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AB0464">
        <w:tc>
          <w:tcPr>
            <w:tcW w:w="10440" w:type="dxa"/>
          </w:tcPr>
          <w:p w:rsidR="000914DF" w:rsidRPr="00C85D0E" w:rsidRDefault="00C85D0E" w:rsidP="005F2D5A">
            <w:pPr>
              <w:jc w:val="both"/>
              <w:rPr>
                <w:rFonts w:ascii="Arial" w:hAnsi="Arial" w:cs="Arial"/>
                <w:sz w:val="24"/>
                <w:szCs w:val="24"/>
              </w:rPr>
            </w:pPr>
            <w:r w:rsidRPr="00C85D0E">
              <w:rPr>
                <w:rFonts w:ascii="Arial" w:hAnsi="Arial" w:cs="Arial"/>
                <w:sz w:val="24"/>
                <w:szCs w:val="24"/>
              </w:rPr>
              <w:t>The college’s Articulation Officer was consulted to address this issue.  Read 102 articulates with CSU and meets the Critical Thinking GE Breadth Requirement.  In addition, Read 102 articulates specifically with Cal State Fullerton’s Read 290 course—Critical Reading as Critical Thought</w:t>
            </w:r>
            <w:r w:rsidR="009F4BFD">
              <w:rPr>
                <w:rFonts w:ascii="Arial" w:hAnsi="Arial" w:cs="Arial"/>
                <w:sz w:val="24"/>
                <w:szCs w:val="24"/>
              </w:rPr>
              <w:t>—which is offered in their reading program</w:t>
            </w:r>
            <w:r w:rsidRPr="00C85D0E">
              <w:rPr>
                <w:rFonts w:ascii="Arial" w:hAnsi="Arial" w:cs="Arial"/>
                <w:sz w:val="24"/>
                <w:szCs w:val="24"/>
              </w:rPr>
              <w:t xml:space="preserve">.  The UC system does not accept reading courses for articulation.  Read 100 does not articulate with CSU in general, but it does articulate with Fullerton’s Read 201 course—Academic Reading.    </w:t>
            </w:r>
          </w:p>
        </w:tc>
      </w:tr>
    </w:tbl>
    <w:p w:rsidR="000914DF" w:rsidRPr="009F0FBF" w:rsidRDefault="000914DF" w:rsidP="00717100">
      <w:pPr>
        <w:jc w:val="both"/>
        <w:rPr>
          <w:rFonts w:ascii="Arial" w:hAnsi="Arial" w:cs="Arial"/>
          <w:sz w:val="20"/>
          <w:szCs w:val="20"/>
        </w:rPr>
      </w:pPr>
    </w:p>
    <w:p w:rsidR="000914DF" w:rsidRPr="00BC6C6B" w:rsidRDefault="000914DF" w:rsidP="00717100">
      <w:pPr>
        <w:jc w:val="both"/>
        <w:rPr>
          <w:rFonts w:ascii="Arial" w:hAnsi="Arial" w:cs="Arial"/>
          <w:b/>
          <w:sz w:val="20"/>
          <w:szCs w:val="20"/>
        </w:rPr>
      </w:pPr>
      <w:r w:rsidRPr="00BC6C6B">
        <w:rPr>
          <w:rFonts w:ascii="Arial" w:hAnsi="Arial" w:cs="Arial"/>
          <w:b/>
          <w:sz w:val="20"/>
          <w:szCs w:val="20"/>
        </w:rPr>
        <w:t>Currency</w:t>
      </w:r>
    </w:p>
    <w:p w:rsidR="000914DF" w:rsidRDefault="000914DF" w:rsidP="00BE11B5">
      <w:pPr>
        <w:rPr>
          <w:rFonts w:ascii="Arial" w:hAnsi="Arial" w:cs="Arial"/>
          <w:sz w:val="20"/>
          <w:szCs w:val="20"/>
        </w:rPr>
      </w:pPr>
      <w:r>
        <w:rPr>
          <w:rFonts w:ascii="Arial" w:hAnsi="Arial" w:cs="Arial"/>
          <w:sz w:val="20"/>
          <w:szCs w:val="20"/>
        </w:rPr>
        <w:t>Follow the link below and review the last college catalog data.</w:t>
      </w:r>
      <w:r>
        <w:rPr>
          <w:rFonts w:ascii="Arial" w:hAnsi="Arial" w:cs="Arial"/>
          <w:sz w:val="20"/>
          <w:szCs w:val="20"/>
        </w:rPr>
        <w:br/>
      </w:r>
      <w:r w:rsidRPr="000252F6">
        <w:t>http://www.valleycollege.edu/academic-career-programs/college-catalog.aspx</w:t>
      </w:r>
    </w:p>
    <w:p w:rsidR="000914DF" w:rsidRPr="009F0FBF" w:rsidRDefault="000914DF" w:rsidP="00BE11B5">
      <w:pPr>
        <w:jc w:val="both"/>
        <w:rPr>
          <w:rFonts w:ascii="Arial" w:hAnsi="Arial" w:cs="Arial"/>
          <w:sz w:val="20"/>
          <w:szCs w:val="20"/>
        </w:rPr>
      </w:pPr>
      <w:r>
        <w:rPr>
          <w:rFonts w:ascii="Arial" w:hAnsi="Arial" w:cs="Arial"/>
          <w:sz w:val="20"/>
          <w:szCs w:val="20"/>
        </w:rPr>
        <w:t xml:space="preserve">Is the information given accurate? </w:t>
      </w:r>
      <w:r w:rsidRPr="009F0FBF">
        <w:rPr>
          <w:rFonts w:ascii="Arial" w:hAnsi="Arial" w:cs="Arial"/>
          <w:sz w:val="20"/>
          <w:szCs w:val="20"/>
        </w:rPr>
        <w:t>Which courses are no longer being offered? (Include Course # and Title of the Course)</w:t>
      </w:r>
      <w:r>
        <w:rPr>
          <w:rFonts w:ascii="Arial" w:hAnsi="Arial" w:cs="Arial"/>
          <w:sz w:val="20"/>
          <w:szCs w:val="20"/>
        </w:rPr>
        <w:t>. If not, how does the program plan</w:t>
      </w:r>
      <w:r w:rsidRPr="009F0FBF">
        <w:rPr>
          <w:rFonts w:ascii="Arial" w:hAnsi="Arial" w:cs="Arial"/>
          <w:sz w:val="20"/>
          <w:szCs w:val="20"/>
        </w:rPr>
        <w:t xml:space="preserve">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BE11B5">
        <w:tc>
          <w:tcPr>
            <w:tcW w:w="9576" w:type="dxa"/>
          </w:tcPr>
          <w:p w:rsidR="000914DF" w:rsidRPr="00C85D0E" w:rsidRDefault="00110912" w:rsidP="002D1BE2">
            <w:pPr>
              <w:jc w:val="both"/>
              <w:rPr>
                <w:rFonts w:ascii="Arial" w:hAnsi="Arial" w:cs="Arial"/>
                <w:color w:val="000000"/>
                <w:sz w:val="24"/>
                <w:szCs w:val="24"/>
              </w:rPr>
            </w:pPr>
            <w:r w:rsidRPr="00C85D0E">
              <w:rPr>
                <w:rFonts w:ascii="Arial" w:hAnsi="Arial" w:cs="Arial"/>
                <w:color w:val="000000"/>
                <w:sz w:val="24"/>
                <w:szCs w:val="24"/>
              </w:rPr>
              <w:t>The 2011-2012 catalog reflects accurate information for the Reading Department.</w:t>
            </w:r>
          </w:p>
        </w:tc>
      </w:tr>
      <w:tr w:rsidR="000914DF" w:rsidRPr="003C3F9F" w:rsidTr="00BE11B5">
        <w:tc>
          <w:tcPr>
            <w:tcW w:w="9576" w:type="dxa"/>
          </w:tcPr>
          <w:p w:rsidR="000914DF" w:rsidRPr="003C3F9F" w:rsidRDefault="000914DF" w:rsidP="002D1BE2">
            <w:pPr>
              <w:jc w:val="both"/>
              <w:rPr>
                <w:rFonts w:ascii="Arial" w:hAnsi="Arial" w:cs="Arial"/>
                <w:sz w:val="20"/>
                <w:szCs w:val="20"/>
              </w:rPr>
            </w:pPr>
          </w:p>
        </w:tc>
      </w:tr>
    </w:tbl>
    <w:p w:rsidR="000914DF" w:rsidRDefault="000914DF" w:rsidP="00717100">
      <w:pPr>
        <w:rPr>
          <w:rFonts w:ascii="Arial" w:hAnsi="Arial" w:cs="Arial"/>
          <w:sz w:val="20"/>
          <w:szCs w:val="20"/>
        </w:rPr>
      </w:pPr>
    </w:p>
    <w:p w:rsidR="000914DF" w:rsidRDefault="000914DF" w:rsidP="00BC6C6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321"/>
        <w:gridCol w:w="4443"/>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w:t>
            </w:r>
            <w:r w:rsidR="0094082D">
              <w:rPr>
                <w:rFonts w:ascii="Arial" w:hAnsi="Arial" w:cs="Arial"/>
                <w:b/>
                <w:sz w:val="20"/>
                <w:szCs w:val="20"/>
              </w:rPr>
              <w:t>–</w:t>
            </w:r>
            <w:r>
              <w:rPr>
                <w:rFonts w:ascii="Arial" w:hAnsi="Arial" w:cs="Arial"/>
                <w:b/>
                <w:sz w:val="20"/>
                <w:szCs w:val="20"/>
              </w:rPr>
              <w:t xml:space="preserve"> Rubric</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Trends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0914DF" w:rsidRPr="00A35BD7" w:rsidRDefault="000914DF" w:rsidP="004B4198">
            <w:pPr>
              <w:rPr>
                <w:rFonts w:ascii="Arial" w:hAnsi="Arial" w:cs="Arial"/>
                <w:sz w:val="20"/>
                <w:szCs w:val="20"/>
              </w:rPr>
            </w:pPr>
            <w:r w:rsidRPr="00A35BD7">
              <w:rPr>
                <w:rFonts w:ascii="Arial" w:hAnsi="Arial" w:cs="Arial"/>
                <w:sz w:val="20"/>
                <w:szCs w:val="20"/>
              </w:rPr>
              <w:t>The program</w:t>
            </w:r>
            <w:r w:rsidRPr="00A35BD7">
              <w:rPr>
                <w:rFonts w:ascii="Arial" w:hAnsi="Arial" w:cs="Arial"/>
                <w:strike/>
                <w:sz w:val="20"/>
                <w:szCs w:val="20"/>
              </w:rPr>
              <w:t xml:space="preserve"> </w:t>
            </w:r>
            <w:r w:rsidRPr="004B4198">
              <w:rPr>
                <w:rFonts w:ascii="Arial" w:hAnsi="Arial" w:cs="Arial"/>
                <w:strike/>
                <w:sz w:val="20"/>
                <w:szCs w:val="20"/>
              </w:rPr>
              <w:t xml:space="preserve"> </w:t>
            </w:r>
            <w:r w:rsidR="004B4198" w:rsidRPr="004B4198">
              <w:rPr>
                <w:rFonts w:ascii="Arial" w:hAnsi="Arial" w:cs="Arial"/>
                <w:strike/>
                <w:sz w:val="20"/>
                <w:szCs w:val="20"/>
              </w:rPr>
              <w:t>identifies</w:t>
            </w:r>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0914DF" w:rsidRPr="00111B8D" w:rsidTr="00F84AFC">
        <w:trPr>
          <w:tblHeader/>
        </w:trPr>
        <w:tc>
          <w:tcPr>
            <w:tcW w:w="0" w:type="auto"/>
          </w:tcPr>
          <w:p w:rsidR="000914DF" w:rsidRPr="00172C6A" w:rsidRDefault="000914DF" w:rsidP="00F84AFC">
            <w:pPr>
              <w:rPr>
                <w:rFonts w:ascii="Arial" w:hAnsi="Arial" w:cs="Arial"/>
                <w:sz w:val="20"/>
                <w:szCs w:val="20"/>
              </w:rPr>
            </w:pPr>
            <w:r w:rsidRPr="00172C6A">
              <w:rPr>
                <w:rFonts w:ascii="Arial" w:hAnsi="Arial" w:cs="Arial"/>
                <w:sz w:val="20"/>
                <w:szCs w:val="20"/>
              </w:rPr>
              <w:t>Accomplishments</w:t>
            </w:r>
          </w:p>
        </w:tc>
        <w:tc>
          <w:tcPr>
            <w:tcW w:w="0" w:type="auto"/>
          </w:tcPr>
          <w:p w:rsidR="000914DF" w:rsidRPr="00172C6A" w:rsidRDefault="000914DF" w:rsidP="00F84AFC">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0914DF" w:rsidRPr="00111B8D" w:rsidTr="00F84AFC">
        <w:trPr>
          <w:tblHeader/>
        </w:trPr>
        <w:tc>
          <w:tcPr>
            <w:tcW w:w="0" w:type="auto"/>
          </w:tcPr>
          <w:p w:rsidR="000914DF" w:rsidRPr="00111B8D" w:rsidRDefault="000914DF" w:rsidP="00F84AFC">
            <w:pPr>
              <w:rPr>
                <w:rFonts w:ascii="Arial" w:hAnsi="Arial" w:cs="Arial"/>
                <w:sz w:val="20"/>
                <w:szCs w:val="20"/>
                <w:highlight w:val="yellow"/>
              </w:rPr>
            </w:pPr>
            <w:r>
              <w:rPr>
                <w:rFonts w:ascii="Arial" w:hAnsi="Arial" w:cs="Arial"/>
                <w:sz w:val="20"/>
                <w:szCs w:val="20"/>
              </w:rPr>
              <w:t>Challenges</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bl>
    <w:p w:rsidR="000914DF" w:rsidRDefault="000914DF" w:rsidP="00BC6C6B">
      <w:pPr>
        <w:jc w:val="center"/>
        <w:rPr>
          <w:rFonts w:ascii="Arial" w:hAnsi="Arial" w:cs="Arial"/>
          <w:b/>
          <w:sz w:val="20"/>
          <w:szCs w:val="20"/>
        </w:rPr>
      </w:pPr>
    </w:p>
    <w:p w:rsidR="000914DF" w:rsidRPr="009F0FBF" w:rsidRDefault="000914DF" w:rsidP="00717100">
      <w:pPr>
        <w:jc w:val="both"/>
        <w:rPr>
          <w:rFonts w:ascii="Arial" w:hAnsi="Arial" w:cs="Arial"/>
          <w:sz w:val="20"/>
          <w:szCs w:val="20"/>
        </w:rPr>
      </w:pPr>
      <w:r w:rsidRPr="009F0FBF">
        <w:rPr>
          <w:rFonts w:ascii="Arial" w:hAnsi="Arial" w:cs="Arial"/>
          <w:sz w:val="20"/>
          <w:szCs w:val="20"/>
        </w:rPr>
        <w:lastRenderedPageBreak/>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AB0464">
        <w:tc>
          <w:tcPr>
            <w:tcW w:w="10440" w:type="dxa"/>
          </w:tcPr>
          <w:p w:rsidR="00B57849" w:rsidRDefault="004213FF" w:rsidP="007327A3">
            <w:pPr>
              <w:jc w:val="both"/>
              <w:rPr>
                <w:rFonts w:ascii="Arial" w:hAnsi="Arial" w:cs="Arial"/>
                <w:sz w:val="24"/>
                <w:szCs w:val="24"/>
              </w:rPr>
            </w:pPr>
            <w:r w:rsidRPr="00261E5B">
              <w:rPr>
                <w:rFonts w:ascii="Arial" w:hAnsi="Arial" w:cs="Arial"/>
                <w:sz w:val="24"/>
                <w:szCs w:val="24"/>
              </w:rPr>
              <w:t xml:space="preserve">The Academic Senate recently reported </w:t>
            </w:r>
            <w:r>
              <w:rPr>
                <w:rFonts w:ascii="Arial" w:hAnsi="Arial" w:cs="Arial"/>
                <w:sz w:val="24"/>
                <w:szCs w:val="24"/>
              </w:rPr>
              <w:t xml:space="preserve">that the Little Hoover Commission may be phasing out </w:t>
            </w:r>
            <w:r w:rsidRPr="00261E5B">
              <w:rPr>
                <w:rFonts w:ascii="Arial" w:hAnsi="Arial" w:cs="Arial"/>
                <w:sz w:val="24"/>
                <w:szCs w:val="24"/>
              </w:rPr>
              <w:t xml:space="preserve">the adult schools over the next two years and that resources </w:t>
            </w:r>
            <w:r>
              <w:rPr>
                <w:rFonts w:ascii="Arial" w:hAnsi="Arial" w:cs="Arial"/>
                <w:sz w:val="24"/>
                <w:szCs w:val="24"/>
              </w:rPr>
              <w:t>would then</w:t>
            </w:r>
            <w:r w:rsidRPr="00261E5B">
              <w:rPr>
                <w:rFonts w:ascii="Arial" w:hAnsi="Arial" w:cs="Arial"/>
                <w:sz w:val="24"/>
                <w:szCs w:val="24"/>
              </w:rPr>
              <w:t xml:space="preserve"> be </w:t>
            </w:r>
            <w:r>
              <w:rPr>
                <w:rFonts w:ascii="Arial" w:hAnsi="Arial" w:cs="Arial"/>
                <w:sz w:val="24"/>
                <w:szCs w:val="24"/>
              </w:rPr>
              <w:t>redistribute</w:t>
            </w:r>
            <w:r w:rsidRPr="00261E5B">
              <w:rPr>
                <w:rFonts w:ascii="Arial" w:hAnsi="Arial" w:cs="Arial"/>
                <w:sz w:val="24"/>
                <w:szCs w:val="24"/>
              </w:rPr>
              <w:t xml:space="preserve">d, that are currently in the K-12 system to support the adult schools, over to the community college system since our system will be responsible for appealing to the needs of this population.  For the Reading Department, that will create a major impact since the adult schools accommodate </w:t>
            </w:r>
            <w:r>
              <w:rPr>
                <w:rFonts w:ascii="Arial" w:hAnsi="Arial" w:cs="Arial"/>
                <w:sz w:val="24"/>
                <w:szCs w:val="24"/>
              </w:rPr>
              <w:t xml:space="preserve">many </w:t>
            </w:r>
            <w:r w:rsidRPr="00261E5B">
              <w:rPr>
                <w:rFonts w:ascii="Arial" w:hAnsi="Arial" w:cs="Arial"/>
                <w:sz w:val="24"/>
                <w:szCs w:val="24"/>
              </w:rPr>
              <w:t xml:space="preserve">basic skills students.  In order to provide those students with the appropriate levels of instruction, the Reading Department will develop two non-credit courses that we will launch in Curricunet at the beginning of the fall, 2012, semester.  </w:t>
            </w:r>
          </w:p>
          <w:p w:rsidR="004213FF" w:rsidRDefault="00B57849" w:rsidP="007327A3">
            <w:pPr>
              <w:jc w:val="both"/>
              <w:rPr>
                <w:rFonts w:ascii="Arial" w:hAnsi="Arial" w:cs="Arial"/>
                <w:sz w:val="24"/>
                <w:szCs w:val="24"/>
              </w:rPr>
            </w:pPr>
            <w:r w:rsidRPr="00261E5B">
              <w:rPr>
                <w:rFonts w:ascii="Arial" w:hAnsi="Arial" w:cs="Arial"/>
                <w:sz w:val="24"/>
                <w:szCs w:val="24"/>
              </w:rPr>
              <w:t xml:space="preserve">According to San Bernardino County census data (2009), 39.6% of households in San Bernardino County speak a language other than English.  These are true barriers to students who need to bring themselves from a basic skills level to college ready.  Because reading is a basic skill that impacts all disciplines, the department has been, and will continue to advocate for resources and provide services that will increase our students’ success.  </w:t>
            </w:r>
            <w:r w:rsidRPr="00810B4C">
              <w:rPr>
                <w:rFonts w:ascii="Arial" w:hAnsi="Arial" w:cs="Arial"/>
                <w:sz w:val="24"/>
                <w:szCs w:val="24"/>
              </w:rPr>
              <w:t>One way that the department will be addressing th</w:t>
            </w:r>
            <w:r>
              <w:rPr>
                <w:rFonts w:ascii="Arial" w:hAnsi="Arial" w:cs="Arial"/>
                <w:sz w:val="24"/>
                <w:szCs w:val="24"/>
              </w:rPr>
              <w:t xml:space="preserve">e second-language </w:t>
            </w:r>
            <w:r w:rsidRPr="00810B4C">
              <w:rPr>
                <w:rFonts w:ascii="Arial" w:hAnsi="Arial" w:cs="Arial"/>
                <w:sz w:val="24"/>
                <w:szCs w:val="24"/>
              </w:rPr>
              <w:t xml:space="preserve">issue is to develop an ESL Reading course.  Faculty in the department are working this semester with the ESL English instructor in order to develop this course, which will be launched in Curricunet in </w:t>
            </w:r>
            <w:r>
              <w:rPr>
                <w:rFonts w:ascii="Arial" w:hAnsi="Arial" w:cs="Arial"/>
                <w:sz w:val="24"/>
                <w:szCs w:val="24"/>
              </w:rPr>
              <w:t>fall, 2012</w:t>
            </w:r>
            <w:r w:rsidRPr="00810B4C">
              <w:rPr>
                <w:rFonts w:ascii="Arial" w:hAnsi="Arial" w:cs="Arial"/>
                <w:sz w:val="24"/>
                <w:szCs w:val="24"/>
              </w:rPr>
              <w:t>.</w:t>
            </w:r>
          </w:p>
          <w:p w:rsidR="00B57849" w:rsidRPr="00A4502C" w:rsidRDefault="00B57849" w:rsidP="00AF43DF">
            <w:pPr>
              <w:spacing w:after="0" w:line="240" w:lineRule="auto"/>
              <w:rPr>
                <w:rFonts w:ascii="Arial" w:hAnsi="Arial" w:cs="Arial"/>
                <w:sz w:val="24"/>
                <w:szCs w:val="24"/>
              </w:rPr>
            </w:pPr>
            <w:r w:rsidRPr="00A4502C">
              <w:rPr>
                <w:rFonts w:ascii="Arial" w:hAnsi="Arial" w:cs="Arial"/>
                <w:sz w:val="24"/>
                <w:szCs w:val="24"/>
              </w:rPr>
              <w:t xml:space="preserve">The trends that impact the Reading Department most problematically are those that are connected to the assessment data.  The department is linked to that data since it determines student placement in our courses.  72% of students who assessed into the college between December 2010 and December 2011 assessed into Read 015 or lower—remedial or pre-college level courses.  </w:t>
            </w:r>
            <w:r w:rsidR="00AF43DF">
              <w:rPr>
                <w:rFonts w:ascii="Arial" w:hAnsi="Arial" w:cs="Arial"/>
                <w:sz w:val="24"/>
                <w:szCs w:val="24"/>
              </w:rPr>
              <w:t>With the anticipated implementation of basic skills prerequisites, the department will also see an increase in the need for basic skills courses</w:t>
            </w:r>
            <w:r w:rsidR="00CD7A87">
              <w:rPr>
                <w:rFonts w:ascii="Arial" w:hAnsi="Arial" w:cs="Arial"/>
                <w:sz w:val="24"/>
                <w:szCs w:val="24"/>
              </w:rPr>
              <w:t xml:space="preserve"> and resources</w:t>
            </w:r>
            <w:r w:rsidR="00AF43DF">
              <w:rPr>
                <w:rFonts w:ascii="Arial" w:hAnsi="Arial" w:cs="Arial"/>
                <w:sz w:val="24"/>
                <w:szCs w:val="24"/>
              </w:rPr>
              <w:t xml:space="preserve">.  </w:t>
            </w:r>
            <w:r w:rsidR="00AF43DF" w:rsidRPr="00261E5B">
              <w:rPr>
                <w:rFonts w:ascii="Arial" w:hAnsi="Arial" w:cs="Arial"/>
                <w:sz w:val="24"/>
                <w:szCs w:val="24"/>
              </w:rPr>
              <w:t>Over the past year, the department has gained resources in terms of lab space and courses.  In addition, we have collaborated with other areas of the campus to gain needed materials for our students.  For example, this semester the Basic Skills Committee allocated monies to purchase the textbooks for students in the Read/</w:t>
            </w:r>
            <w:r w:rsidR="00AF43DF">
              <w:rPr>
                <w:rFonts w:ascii="Arial" w:hAnsi="Arial" w:cs="Arial"/>
                <w:sz w:val="24"/>
                <w:szCs w:val="24"/>
              </w:rPr>
              <w:t>Auto</w:t>
            </w:r>
            <w:r w:rsidR="00AF43DF" w:rsidRPr="00261E5B">
              <w:rPr>
                <w:rFonts w:ascii="Arial" w:hAnsi="Arial" w:cs="Arial"/>
                <w:sz w:val="24"/>
                <w:szCs w:val="24"/>
              </w:rPr>
              <w:t xml:space="preserve"> cohort.  The Basic Skills Committee has also provided funding for the student assistants and the adjunct faculty member</w:t>
            </w:r>
            <w:r w:rsidR="00AF43DF">
              <w:rPr>
                <w:rFonts w:ascii="Arial" w:hAnsi="Arial" w:cs="Arial"/>
                <w:sz w:val="24"/>
                <w:szCs w:val="24"/>
              </w:rPr>
              <w:t>s</w:t>
            </w:r>
            <w:r w:rsidR="00AF43DF" w:rsidRPr="00261E5B">
              <w:rPr>
                <w:rFonts w:ascii="Arial" w:hAnsi="Arial" w:cs="Arial"/>
                <w:sz w:val="24"/>
                <w:szCs w:val="24"/>
              </w:rPr>
              <w:t xml:space="preserve"> who are working in the lab.  Two courses—the accelerated 920/950 course and the Read/</w:t>
            </w:r>
            <w:r w:rsidR="00AF43DF">
              <w:rPr>
                <w:rFonts w:ascii="Arial" w:hAnsi="Arial" w:cs="Arial"/>
                <w:sz w:val="24"/>
                <w:szCs w:val="24"/>
              </w:rPr>
              <w:t>Auto</w:t>
            </w:r>
            <w:r w:rsidR="00AF43DF" w:rsidRPr="00261E5B">
              <w:rPr>
                <w:rFonts w:ascii="Arial" w:hAnsi="Arial" w:cs="Arial"/>
                <w:sz w:val="24"/>
                <w:szCs w:val="24"/>
              </w:rPr>
              <w:t xml:space="preserve"> cohort—were provided as additional FTES for the department because they are considered experimental.</w:t>
            </w:r>
            <w:r w:rsidR="00AF43DF">
              <w:rPr>
                <w:rFonts w:ascii="Arial" w:hAnsi="Arial" w:cs="Arial"/>
                <w:sz w:val="24"/>
                <w:szCs w:val="24"/>
              </w:rPr>
              <w:t xml:space="preserve">  The department will continue to advocate for resources and to make partnerships that will strengthen the program.</w:t>
            </w:r>
          </w:p>
        </w:tc>
      </w:tr>
    </w:tbl>
    <w:p w:rsidR="00DB2DE6" w:rsidRDefault="00DB2DE6" w:rsidP="00717100">
      <w:pPr>
        <w:rPr>
          <w:rFonts w:ascii="Arial" w:hAnsi="Arial" w:cs="Arial"/>
          <w:b/>
          <w:sz w:val="20"/>
          <w:szCs w:val="20"/>
        </w:rPr>
      </w:pPr>
    </w:p>
    <w:p w:rsidR="00AF43DF" w:rsidRDefault="00AF43DF" w:rsidP="00717100">
      <w:pPr>
        <w:rPr>
          <w:rFonts w:ascii="Arial" w:hAnsi="Arial" w:cs="Arial"/>
          <w:b/>
          <w:sz w:val="20"/>
          <w:szCs w:val="20"/>
        </w:rPr>
      </w:pPr>
    </w:p>
    <w:p w:rsidR="00AF43DF" w:rsidRDefault="00AF43DF" w:rsidP="00717100">
      <w:pPr>
        <w:rPr>
          <w:rFonts w:ascii="Arial" w:hAnsi="Arial" w:cs="Arial"/>
          <w:b/>
          <w:sz w:val="20"/>
          <w:szCs w:val="20"/>
        </w:rPr>
      </w:pPr>
    </w:p>
    <w:p w:rsidR="00AF43DF" w:rsidRPr="00B44915" w:rsidRDefault="00AF43DF" w:rsidP="00717100">
      <w:pPr>
        <w:rPr>
          <w:rFonts w:ascii="Arial" w:hAnsi="Arial" w:cs="Arial"/>
          <w:b/>
          <w:sz w:val="20"/>
          <w:szCs w:val="20"/>
        </w:rPr>
      </w:pPr>
    </w:p>
    <w:p w:rsidR="000914DF" w:rsidRPr="00B44915" w:rsidRDefault="000914DF" w:rsidP="00717100">
      <w:pPr>
        <w:jc w:val="both"/>
        <w:rPr>
          <w:rFonts w:ascii="Arial" w:hAnsi="Arial" w:cs="Arial"/>
          <w:sz w:val="20"/>
          <w:szCs w:val="20"/>
        </w:rPr>
      </w:pPr>
      <w:r w:rsidRPr="00B44915">
        <w:rPr>
          <w:rFonts w:ascii="Arial" w:hAnsi="Arial" w:cs="Arial"/>
          <w:sz w:val="20"/>
          <w:szCs w:val="20"/>
        </w:rPr>
        <w:lastRenderedPageBreak/>
        <w:t>Accomplishments and Strengths</w:t>
      </w:r>
    </w:p>
    <w:p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rsidTr="003C3F9F">
        <w:tc>
          <w:tcPr>
            <w:tcW w:w="9576" w:type="dxa"/>
          </w:tcPr>
          <w:p w:rsidR="000914DF" w:rsidRPr="00A4502C" w:rsidRDefault="00C1433F" w:rsidP="00C1433F">
            <w:pPr>
              <w:spacing w:after="0" w:line="240" w:lineRule="auto"/>
              <w:jc w:val="both"/>
              <w:rPr>
                <w:rFonts w:ascii="Arial" w:hAnsi="Arial" w:cs="Arial"/>
                <w:sz w:val="24"/>
                <w:szCs w:val="24"/>
              </w:rPr>
            </w:pPr>
            <w:r w:rsidRPr="00A4502C">
              <w:rPr>
                <w:rFonts w:ascii="Arial" w:hAnsi="Arial" w:cs="Arial"/>
                <w:sz w:val="24"/>
                <w:szCs w:val="24"/>
              </w:rPr>
              <w:t xml:space="preserve">A major accomplishment of the department was acquiring lab space </w:t>
            </w:r>
            <w:r w:rsidR="00AF43DF">
              <w:rPr>
                <w:rFonts w:ascii="Arial" w:hAnsi="Arial" w:cs="Arial"/>
                <w:sz w:val="24"/>
                <w:szCs w:val="24"/>
              </w:rPr>
              <w:t xml:space="preserve">in Liberal Arts 206 </w:t>
            </w:r>
            <w:r w:rsidRPr="00A4502C">
              <w:rPr>
                <w:rFonts w:ascii="Arial" w:hAnsi="Arial" w:cs="Arial"/>
                <w:sz w:val="24"/>
                <w:szCs w:val="24"/>
              </w:rPr>
              <w:t>that provided double the space and computers.  Lack of space, and needing to overlap classes in a lab space that was not designed for m</w:t>
            </w:r>
            <w:r w:rsidR="00321717" w:rsidRPr="00A4502C">
              <w:rPr>
                <w:rFonts w:ascii="Arial" w:hAnsi="Arial" w:cs="Arial"/>
                <w:sz w:val="24"/>
                <w:szCs w:val="24"/>
              </w:rPr>
              <w:t>ore than one class, was frustrating for both faculty and students and affected the learning environment.  With the current space, 60+ students, two classes, can be in the lab without disrupting the learning.</w:t>
            </w:r>
            <w:r w:rsidR="00870B75" w:rsidRPr="00A4502C">
              <w:rPr>
                <w:rFonts w:ascii="Arial" w:hAnsi="Arial" w:cs="Arial"/>
                <w:sz w:val="24"/>
                <w:szCs w:val="24"/>
              </w:rPr>
              <w:t xml:space="preserve">  In addition, with the lab space, student workers were hired, which allowed the Assessment Technician to work more with faculty and students in a learning environment—assessing students, providing one-on-one tutoring, offering workshops.  Adjunct faculty members have also been hired—in the evening and on Saturday—to provide support to the faculty and students in the lab, also working one-on-one with students and providing workshops.</w:t>
            </w:r>
          </w:p>
          <w:p w:rsidR="00870B75" w:rsidRPr="00A4502C" w:rsidRDefault="00870B75" w:rsidP="00C1433F">
            <w:pPr>
              <w:spacing w:after="0" w:line="240" w:lineRule="auto"/>
              <w:jc w:val="both"/>
              <w:rPr>
                <w:rFonts w:ascii="Arial" w:hAnsi="Arial" w:cs="Arial"/>
                <w:sz w:val="24"/>
                <w:szCs w:val="24"/>
              </w:rPr>
            </w:pPr>
          </w:p>
          <w:p w:rsidR="00870B75" w:rsidRPr="00A4502C" w:rsidRDefault="00870B75" w:rsidP="00C1433F">
            <w:pPr>
              <w:spacing w:after="0" w:line="240" w:lineRule="auto"/>
              <w:jc w:val="both"/>
              <w:rPr>
                <w:rFonts w:ascii="Arial" w:hAnsi="Arial" w:cs="Arial"/>
                <w:sz w:val="24"/>
                <w:szCs w:val="24"/>
              </w:rPr>
            </w:pPr>
            <w:r w:rsidRPr="00A4502C">
              <w:rPr>
                <w:rFonts w:ascii="Arial" w:hAnsi="Arial" w:cs="Arial"/>
                <w:sz w:val="24"/>
                <w:szCs w:val="24"/>
              </w:rPr>
              <w:t>Learning communities are being established with other departments—Automotive and English.</w:t>
            </w:r>
            <w:r w:rsidR="005E7956">
              <w:rPr>
                <w:rFonts w:ascii="Arial" w:hAnsi="Arial" w:cs="Arial"/>
                <w:sz w:val="24"/>
                <w:szCs w:val="24"/>
              </w:rPr>
              <w:t xml:space="preserve">  Faculty members have also committed themselves to providing a learning community in the Spring, 2013, semester that will link Read 950 and English 914 in accelerated formats so that the students will be able to complete that sequence of courses within one semester.</w:t>
            </w:r>
          </w:p>
          <w:p w:rsidR="00870B75" w:rsidRPr="00A4502C" w:rsidRDefault="00870B75" w:rsidP="00C1433F">
            <w:pPr>
              <w:spacing w:after="0" w:line="240" w:lineRule="auto"/>
              <w:jc w:val="both"/>
              <w:rPr>
                <w:rFonts w:ascii="Arial" w:hAnsi="Arial" w:cs="Arial"/>
                <w:sz w:val="24"/>
                <w:szCs w:val="24"/>
              </w:rPr>
            </w:pPr>
          </w:p>
          <w:p w:rsidR="00321717" w:rsidRDefault="00870B75" w:rsidP="00C1433F">
            <w:pPr>
              <w:spacing w:after="0" w:line="240" w:lineRule="auto"/>
              <w:jc w:val="both"/>
              <w:rPr>
                <w:rFonts w:ascii="Arial" w:hAnsi="Arial" w:cs="Arial"/>
                <w:sz w:val="24"/>
                <w:szCs w:val="24"/>
              </w:rPr>
            </w:pPr>
            <w:r w:rsidRPr="00A4502C">
              <w:rPr>
                <w:rFonts w:ascii="Arial" w:hAnsi="Arial" w:cs="Arial"/>
                <w:sz w:val="24"/>
                <w:szCs w:val="24"/>
              </w:rPr>
              <w:t>A blended course has been launched through Curricunet that will allow students to complete the Read 920 and Read 950 sequence in one semester, providing them access to English 914 sooner.</w:t>
            </w:r>
          </w:p>
          <w:p w:rsidR="005F2D5A" w:rsidRDefault="005F2D5A" w:rsidP="00C1433F">
            <w:pPr>
              <w:spacing w:after="0" w:line="240" w:lineRule="auto"/>
              <w:jc w:val="both"/>
              <w:rPr>
                <w:rFonts w:ascii="Arial" w:hAnsi="Arial" w:cs="Arial"/>
                <w:sz w:val="24"/>
                <w:szCs w:val="24"/>
              </w:rPr>
            </w:pPr>
          </w:p>
          <w:p w:rsidR="004213FF" w:rsidRDefault="005F2D5A" w:rsidP="00C1433F">
            <w:pPr>
              <w:spacing w:after="0" w:line="240" w:lineRule="auto"/>
              <w:jc w:val="both"/>
              <w:rPr>
                <w:rFonts w:ascii="Arial" w:hAnsi="Arial" w:cs="Arial"/>
                <w:sz w:val="20"/>
                <w:szCs w:val="20"/>
              </w:rPr>
            </w:pPr>
            <w:r>
              <w:rPr>
                <w:rFonts w:ascii="Arial" w:hAnsi="Arial" w:cs="Arial"/>
                <w:sz w:val="24"/>
                <w:szCs w:val="24"/>
              </w:rPr>
              <w:t>The department is offering Read 920, 950, and 015 on Saturdays.  Read 950 and Read 015 are offered in hybrid formats, and Read 015 is offered in an online format.</w:t>
            </w:r>
          </w:p>
          <w:p w:rsidR="00321717" w:rsidRPr="00A70C48" w:rsidRDefault="00321717" w:rsidP="00C1433F">
            <w:pPr>
              <w:spacing w:after="0" w:line="240" w:lineRule="auto"/>
              <w:jc w:val="both"/>
              <w:rPr>
                <w:rFonts w:ascii="Arial" w:hAnsi="Arial" w:cs="Arial"/>
                <w:sz w:val="20"/>
                <w:szCs w:val="20"/>
              </w:rPr>
            </w:pPr>
          </w:p>
        </w:tc>
      </w:tr>
    </w:tbl>
    <w:p w:rsidR="000914DF" w:rsidRDefault="000914DF" w:rsidP="00717100">
      <w:pPr>
        <w:jc w:val="both"/>
        <w:rPr>
          <w:rFonts w:ascii="Arial" w:hAnsi="Arial" w:cs="Arial"/>
          <w:sz w:val="20"/>
          <w:szCs w:val="20"/>
        </w:rPr>
      </w:pPr>
    </w:p>
    <w:p w:rsidR="000914DF" w:rsidRPr="00B44915" w:rsidRDefault="000914DF" w:rsidP="00717100">
      <w:pPr>
        <w:jc w:val="both"/>
        <w:rPr>
          <w:rFonts w:ascii="Arial" w:hAnsi="Arial" w:cs="Arial"/>
          <w:sz w:val="20"/>
          <w:szCs w:val="20"/>
        </w:rPr>
      </w:pPr>
      <w:r>
        <w:rPr>
          <w:rFonts w:ascii="Arial" w:hAnsi="Arial" w:cs="Arial"/>
          <w:sz w:val="20"/>
          <w:szCs w:val="20"/>
        </w:rPr>
        <w:t>Challenges</w:t>
      </w:r>
    </w:p>
    <w:p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rsidTr="003C3F9F">
        <w:tc>
          <w:tcPr>
            <w:tcW w:w="9576" w:type="dxa"/>
          </w:tcPr>
          <w:p w:rsidR="000914DF" w:rsidRPr="00A4502C" w:rsidRDefault="00C1433F" w:rsidP="00C1433F">
            <w:pPr>
              <w:spacing w:after="0" w:line="240" w:lineRule="auto"/>
              <w:jc w:val="both"/>
              <w:rPr>
                <w:rFonts w:ascii="Arial" w:hAnsi="Arial" w:cs="Arial"/>
                <w:sz w:val="24"/>
                <w:szCs w:val="24"/>
              </w:rPr>
            </w:pPr>
            <w:r w:rsidRPr="00A4502C">
              <w:rPr>
                <w:rFonts w:ascii="Arial" w:hAnsi="Arial" w:cs="Arial"/>
                <w:sz w:val="24"/>
                <w:szCs w:val="24"/>
              </w:rPr>
              <w:t>One major challenge that the department faces is meeting the demands of the students in terms of course offerings.  Department faculty are trying to develop innovative ways to meet this demand.  The department has recently launched a course through curriculum that is intended to blend Read 920 and Read 950 course into a blended course that will move students through that series in one semester and provide them access to English 914</w:t>
            </w:r>
            <w:r w:rsidR="00FF50EC" w:rsidRPr="00A4502C">
              <w:rPr>
                <w:rFonts w:ascii="Arial" w:hAnsi="Arial" w:cs="Arial"/>
                <w:sz w:val="24"/>
                <w:szCs w:val="24"/>
              </w:rPr>
              <w:t xml:space="preserve"> sooner</w:t>
            </w:r>
            <w:r w:rsidRPr="00A4502C">
              <w:rPr>
                <w:rFonts w:ascii="Arial" w:hAnsi="Arial" w:cs="Arial"/>
                <w:sz w:val="24"/>
                <w:szCs w:val="24"/>
              </w:rPr>
              <w:t xml:space="preserve">. </w:t>
            </w:r>
          </w:p>
          <w:p w:rsidR="00895572" w:rsidRPr="00A4502C" w:rsidRDefault="00895572" w:rsidP="00C1433F">
            <w:pPr>
              <w:spacing w:after="0" w:line="240" w:lineRule="auto"/>
              <w:jc w:val="both"/>
              <w:rPr>
                <w:rFonts w:ascii="Arial" w:hAnsi="Arial" w:cs="Arial"/>
                <w:sz w:val="24"/>
                <w:szCs w:val="24"/>
              </w:rPr>
            </w:pPr>
          </w:p>
          <w:p w:rsidR="00895572" w:rsidRPr="00A4502C" w:rsidRDefault="00895572" w:rsidP="00C1433F">
            <w:pPr>
              <w:spacing w:after="0" w:line="240" w:lineRule="auto"/>
              <w:jc w:val="both"/>
              <w:rPr>
                <w:rFonts w:ascii="Arial" w:hAnsi="Arial" w:cs="Arial"/>
                <w:sz w:val="24"/>
                <w:szCs w:val="24"/>
              </w:rPr>
            </w:pPr>
            <w:r w:rsidRPr="00A4502C">
              <w:rPr>
                <w:rFonts w:ascii="Arial" w:hAnsi="Arial" w:cs="Arial"/>
                <w:sz w:val="24"/>
                <w:szCs w:val="24"/>
              </w:rPr>
              <w:t xml:space="preserve">Finding qualified adjunct faculty members has been an issue and we have exhausted our options.  During the day, many faculty who are in the area received their degrees </w:t>
            </w:r>
            <w:r w:rsidRPr="00A4502C">
              <w:rPr>
                <w:rFonts w:ascii="Arial" w:hAnsi="Arial" w:cs="Arial"/>
                <w:sz w:val="24"/>
                <w:szCs w:val="24"/>
              </w:rPr>
              <w:lastRenderedPageBreak/>
              <w:t>from Cal State, San Bernardino—a K-12 program—so many of them are teaching in the K-12 system during the day.  We have contacted local community colleges and were able to fill the majority of our evening and weekend courses with those instructors.  We have posted the need for adjunct faculty on the District site, and we continue to contact both community colleges and Cal State, Fullert</w:t>
            </w:r>
            <w:r w:rsidR="00C2108B" w:rsidRPr="00A4502C">
              <w:rPr>
                <w:rFonts w:ascii="Arial" w:hAnsi="Arial" w:cs="Arial"/>
                <w:sz w:val="24"/>
                <w:szCs w:val="24"/>
              </w:rPr>
              <w:t>on</w:t>
            </w:r>
            <w:r w:rsidR="005E7956">
              <w:rPr>
                <w:rFonts w:ascii="Arial" w:hAnsi="Arial" w:cs="Arial"/>
                <w:sz w:val="24"/>
                <w:szCs w:val="24"/>
              </w:rPr>
              <w:t>--s</w:t>
            </w:r>
            <w:r w:rsidR="00C2108B" w:rsidRPr="00A4502C">
              <w:rPr>
                <w:rFonts w:ascii="Arial" w:hAnsi="Arial" w:cs="Arial"/>
                <w:sz w:val="24"/>
                <w:szCs w:val="24"/>
              </w:rPr>
              <w:t>ince that institution has a Postsecondary Reading and Study Skills Certificate program</w:t>
            </w:r>
            <w:r w:rsidR="005E7956">
              <w:rPr>
                <w:rFonts w:ascii="Arial" w:hAnsi="Arial" w:cs="Arial"/>
                <w:sz w:val="24"/>
                <w:szCs w:val="24"/>
              </w:rPr>
              <w:t>—for possible leads on instructors</w:t>
            </w:r>
            <w:r w:rsidR="00C2108B" w:rsidRPr="00A4502C">
              <w:rPr>
                <w:rFonts w:ascii="Arial" w:hAnsi="Arial" w:cs="Arial"/>
                <w:sz w:val="24"/>
                <w:szCs w:val="24"/>
              </w:rPr>
              <w:t>.</w:t>
            </w:r>
            <w:r w:rsidR="00870B75" w:rsidRPr="00A4502C">
              <w:rPr>
                <w:rFonts w:ascii="Arial" w:hAnsi="Arial" w:cs="Arial"/>
                <w:sz w:val="24"/>
                <w:szCs w:val="24"/>
              </w:rPr>
              <w:t xml:space="preserve">  </w:t>
            </w:r>
          </w:p>
          <w:p w:rsidR="00321717" w:rsidRPr="00A4502C" w:rsidRDefault="00321717" w:rsidP="00C1433F">
            <w:pPr>
              <w:spacing w:after="0" w:line="240" w:lineRule="auto"/>
              <w:jc w:val="both"/>
              <w:rPr>
                <w:rFonts w:ascii="Arial" w:hAnsi="Arial" w:cs="Arial"/>
                <w:sz w:val="24"/>
                <w:szCs w:val="24"/>
              </w:rPr>
            </w:pPr>
          </w:p>
          <w:p w:rsidR="00321717" w:rsidRPr="00A4502C" w:rsidRDefault="00321717" w:rsidP="00C1433F">
            <w:pPr>
              <w:spacing w:after="0" w:line="240" w:lineRule="auto"/>
              <w:jc w:val="both"/>
              <w:rPr>
                <w:rFonts w:ascii="Arial" w:hAnsi="Arial" w:cs="Arial"/>
                <w:sz w:val="24"/>
                <w:szCs w:val="24"/>
              </w:rPr>
            </w:pPr>
            <w:r w:rsidRPr="00A4502C">
              <w:rPr>
                <w:rFonts w:ascii="Arial" w:hAnsi="Arial" w:cs="Arial"/>
                <w:sz w:val="24"/>
                <w:szCs w:val="24"/>
              </w:rPr>
              <w:t>Another major challenge that the faculty are facing is the need for additional software for supplemental instruction in the lab.  Previously, a software program was used by faculty specifically in the Reading Department that was discontinued by the publisher.  Also, Plato, the software program that was used in the former Academic Advancement Lab, was used by members of the department but is no longer being supported by the college.</w:t>
            </w:r>
            <w:r w:rsidR="00110912" w:rsidRPr="00A4502C">
              <w:rPr>
                <w:rFonts w:ascii="Arial" w:hAnsi="Arial" w:cs="Arial"/>
                <w:sz w:val="24"/>
                <w:szCs w:val="24"/>
              </w:rPr>
              <w:t xml:space="preserve">  </w:t>
            </w:r>
            <w:r w:rsidR="00CD7A87">
              <w:rPr>
                <w:rFonts w:ascii="Arial" w:hAnsi="Arial" w:cs="Arial"/>
                <w:sz w:val="24"/>
                <w:szCs w:val="24"/>
              </w:rPr>
              <w:t>The department will research software options and continue to seek out on-campus resources that might assist with funding.</w:t>
            </w:r>
          </w:p>
          <w:p w:rsidR="00650F2C" w:rsidRPr="00A4502C" w:rsidRDefault="00650F2C" w:rsidP="00C1433F">
            <w:pPr>
              <w:spacing w:after="0" w:line="240" w:lineRule="auto"/>
              <w:jc w:val="both"/>
              <w:rPr>
                <w:rFonts w:ascii="Arial" w:hAnsi="Arial" w:cs="Arial"/>
                <w:sz w:val="24"/>
                <w:szCs w:val="24"/>
              </w:rPr>
            </w:pPr>
          </w:p>
          <w:p w:rsidR="00650F2C" w:rsidRPr="00A4502C" w:rsidRDefault="00650F2C" w:rsidP="00C1433F">
            <w:pPr>
              <w:spacing w:after="0" w:line="240" w:lineRule="auto"/>
              <w:jc w:val="both"/>
              <w:rPr>
                <w:rFonts w:ascii="Arial" w:hAnsi="Arial" w:cs="Arial"/>
                <w:sz w:val="24"/>
                <w:szCs w:val="24"/>
              </w:rPr>
            </w:pPr>
            <w:r w:rsidRPr="00A4502C">
              <w:rPr>
                <w:rFonts w:ascii="Arial" w:hAnsi="Arial" w:cs="Arial"/>
                <w:sz w:val="24"/>
                <w:szCs w:val="24"/>
              </w:rPr>
              <w:t xml:space="preserve">Because the department is struggling to meet the course needs of assessed students into the basic skills and pre-college level reading classes, we have been unable to offer more than two </w:t>
            </w:r>
            <w:r w:rsidR="00441660">
              <w:rPr>
                <w:rFonts w:ascii="Arial" w:hAnsi="Arial" w:cs="Arial"/>
                <w:sz w:val="24"/>
                <w:szCs w:val="24"/>
              </w:rPr>
              <w:t>sections</w:t>
            </w:r>
            <w:r w:rsidRPr="00A4502C">
              <w:rPr>
                <w:rFonts w:ascii="Arial" w:hAnsi="Arial" w:cs="Arial"/>
                <w:sz w:val="24"/>
                <w:szCs w:val="24"/>
              </w:rPr>
              <w:t xml:space="preserve"> of Read 100 and we have not been able to offer Read 102—the critical thinking course that meets that requirement for State College transfer.</w:t>
            </w:r>
            <w:r w:rsidR="00C2108B" w:rsidRPr="00A4502C">
              <w:rPr>
                <w:rFonts w:ascii="Arial" w:hAnsi="Arial" w:cs="Arial"/>
                <w:sz w:val="24"/>
                <w:szCs w:val="24"/>
              </w:rPr>
              <w:t xml:space="preserve">  Unless the department is able to acquire more FTES, additional sections of transfer-level courses will not be possible.  Currently, the basic skills and pre-college level courses are in high demand and both Read 100 and Read 102 requirements can be met by courses in other departm</w:t>
            </w:r>
            <w:r w:rsidR="00870B75" w:rsidRPr="00A4502C">
              <w:rPr>
                <w:rFonts w:ascii="Arial" w:hAnsi="Arial" w:cs="Arial"/>
                <w:sz w:val="24"/>
                <w:szCs w:val="24"/>
              </w:rPr>
              <w:t>ents; however, this is a major concern for the department because it segregates the basic skills and students who are in the lower-level courses may see themselves as disconnected with the upper-level courses.</w:t>
            </w:r>
            <w:r w:rsidR="00CD7A87">
              <w:rPr>
                <w:rFonts w:ascii="Arial" w:hAnsi="Arial" w:cs="Arial"/>
                <w:sz w:val="24"/>
                <w:szCs w:val="24"/>
              </w:rPr>
              <w:t xml:space="preserve">  Advocating for additional FTES is our only option at this time to address this issue.</w:t>
            </w:r>
          </w:p>
          <w:p w:rsidR="00321717" w:rsidRPr="00A4502C" w:rsidRDefault="00321717" w:rsidP="00C1433F">
            <w:pPr>
              <w:spacing w:after="0" w:line="240" w:lineRule="auto"/>
              <w:jc w:val="both"/>
              <w:rPr>
                <w:rFonts w:ascii="Arial" w:hAnsi="Arial" w:cs="Arial"/>
                <w:sz w:val="24"/>
                <w:szCs w:val="24"/>
              </w:rPr>
            </w:pPr>
          </w:p>
          <w:p w:rsidR="00AF43DF" w:rsidRDefault="0094082D" w:rsidP="00B61DAF">
            <w:pPr>
              <w:spacing w:after="0" w:line="240" w:lineRule="auto"/>
              <w:jc w:val="both"/>
              <w:rPr>
                <w:rFonts w:ascii="Arial" w:hAnsi="Arial" w:cs="Arial"/>
                <w:sz w:val="24"/>
                <w:szCs w:val="24"/>
              </w:rPr>
            </w:pPr>
            <w:r w:rsidRPr="00A4502C">
              <w:rPr>
                <w:rFonts w:ascii="Arial" w:hAnsi="Arial" w:cs="Arial"/>
                <w:sz w:val="24"/>
                <w:szCs w:val="24"/>
              </w:rPr>
              <w:t>With the implementation of course prerequisites, the department</w:t>
            </w:r>
            <w:r w:rsidR="00A4502C">
              <w:rPr>
                <w:rFonts w:ascii="Arial" w:hAnsi="Arial" w:cs="Arial"/>
                <w:sz w:val="24"/>
                <w:szCs w:val="24"/>
              </w:rPr>
              <w:t xml:space="preserve"> will see an increase in the need for the basic skills courses</w:t>
            </w:r>
            <w:r w:rsidR="00AF43DF">
              <w:rPr>
                <w:rFonts w:ascii="Arial" w:hAnsi="Arial" w:cs="Arial"/>
                <w:sz w:val="24"/>
                <w:szCs w:val="24"/>
              </w:rPr>
              <w:t xml:space="preserve"> and the current need to accommodate students based on assessment data, the department struggles, and will continue to struggle, to provide the number of courses </w:t>
            </w:r>
            <w:r w:rsidR="00CD7A87">
              <w:rPr>
                <w:rFonts w:ascii="Arial" w:hAnsi="Arial" w:cs="Arial"/>
                <w:sz w:val="24"/>
                <w:szCs w:val="24"/>
              </w:rPr>
              <w:t xml:space="preserve"> and resources </w:t>
            </w:r>
            <w:r w:rsidR="00AF43DF">
              <w:rPr>
                <w:rFonts w:ascii="Arial" w:hAnsi="Arial" w:cs="Arial"/>
                <w:sz w:val="24"/>
                <w:szCs w:val="24"/>
              </w:rPr>
              <w:t>that are needed</w:t>
            </w:r>
            <w:r w:rsidR="00A4502C">
              <w:rPr>
                <w:rFonts w:ascii="Arial" w:hAnsi="Arial" w:cs="Arial"/>
                <w:sz w:val="24"/>
                <w:szCs w:val="24"/>
              </w:rPr>
              <w:t>.</w:t>
            </w:r>
            <w:r w:rsidR="00B61DAF">
              <w:rPr>
                <w:rFonts w:ascii="Arial" w:hAnsi="Arial" w:cs="Arial"/>
                <w:sz w:val="24"/>
                <w:szCs w:val="24"/>
              </w:rPr>
              <w:t xml:space="preserve"> </w:t>
            </w:r>
            <w:r w:rsidR="00CD7A87" w:rsidRPr="00261E5B">
              <w:rPr>
                <w:rFonts w:ascii="Arial" w:hAnsi="Arial" w:cs="Arial"/>
                <w:sz w:val="24"/>
                <w:szCs w:val="24"/>
              </w:rPr>
              <w:t>Over the past year, the department has gained resources in terms of lab space and courses.  In addition, we have collaborated with other areas of the campus to gain needed materials for our students.  For example, this semester the Basic Skills Committee allocated monies to purchase the textbooks for students in the Read/</w:t>
            </w:r>
            <w:r w:rsidR="00CD7A87">
              <w:rPr>
                <w:rFonts w:ascii="Arial" w:hAnsi="Arial" w:cs="Arial"/>
                <w:sz w:val="24"/>
                <w:szCs w:val="24"/>
              </w:rPr>
              <w:t>Auto</w:t>
            </w:r>
            <w:r w:rsidR="00CD7A87" w:rsidRPr="00261E5B">
              <w:rPr>
                <w:rFonts w:ascii="Arial" w:hAnsi="Arial" w:cs="Arial"/>
                <w:sz w:val="24"/>
                <w:szCs w:val="24"/>
              </w:rPr>
              <w:t xml:space="preserve"> cohort.  The Basic Skills Committee has also provided funding for the student assistants and the adjunct faculty member</w:t>
            </w:r>
            <w:r w:rsidR="00CD7A87">
              <w:rPr>
                <w:rFonts w:ascii="Arial" w:hAnsi="Arial" w:cs="Arial"/>
                <w:sz w:val="24"/>
                <w:szCs w:val="24"/>
              </w:rPr>
              <w:t>s</w:t>
            </w:r>
            <w:r w:rsidR="00CD7A87" w:rsidRPr="00261E5B">
              <w:rPr>
                <w:rFonts w:ascii="Arial" w:hAnsi="Arial" w:cs="Arial"/>
                <w:sz w:val="24"/>
                <w:szCs w:val="24"/>
              </w:rPr>
              <w:t xml:space="preserve"> who are working in the lab.  Two courses—the accelerated 920/950 course and the Read/</w:t>
            </w:r>
            <w:r w:rsidR="00CD7A87">
              <w:rPr>
                <w:rFonts w:ascii="Arial" w:hAnsi="Arial" w:cs="Arial"/>
                <w:sz w:val="24"/>
                <w:szCs w:val="24"/>
              </w:rPr>
              <w:t>Auto</w:t>
            </w:r>
            <w:r w:rsidR="00CD7A87" w:rsidRPr="00261E5B">
              <w:rPr>
                <w:rFonts w:ascii="Arial" w:hAnsi="Arial" w:cs="Arial"/>
                <w:sz w:val="24"/>
                <w:szCs w:val="24"/>
              </w:rPr>
              <w:t xml:space="preserve"> cohort—were provided as additional FTES for the department because they are considered experimental.</w:t>
            </w:r>
            <w:r w:rsidR="00CD7A87">
              <w:rPr>
                <w:rFonts w:ascii="Arial" w:hAnsi="Arial" w:cs="Arial"/>
                <w:sz w:val="24"/>
                <w:szCs w:val="24"/>
              </w:rPr>
              <w:t xml:space="preserve">  The department will continue to advocate for resources and to make partnerships that will strengthen the program.</w:t>
            </w:r>
          </w:p>
          <w:p w:rsidR="00AF43DF" w:rsidRDefault="00AF43DF" w:rsidP="00B61DAF">
            <w:pPr>
              <w:spacing w:after="0" w:line="240" w:lineRule="auto"/>
              <w:jc w:val="both"/>
              <w:rPr>
                <w:rFonts w:ascii="Arial" w:hAnsi="Arial" w:cs="Arial"/>
                <w:sz w:val="24"/>
                <w:szCs w:val="24"/>
              </w:rPr>
            </w:pPr>
          </w:p>
          <w:p w:rsidR="0094082D" w:rsidRPr="005D79E6" w:rsidRDefault="00AF43DF" w:rsidP="00B61DAF">
            <w:pPr>
              <w:spacing w:after="0" w:line="240" w:lineRule="auto"/>
              <w:jc w:val="both"/>
              <w:rPr>
                <w:rFonts w:ascii="Arial" w:hAnsi="Arial" w:cs="Arial"/>
                <w:sz w:val="20"/>
                <w:szCs w:val="20"/>
              </w:rPr>
            </w:pPr>
            <w:r>
              <w:rPr>
                <w:rFonts w:ascii="Arial" w:hAnsi="Arial" w:cs="Arial"/>
                <w:sz w:val="24"/>
                <w:szCs w:val="24"/>
              </w:rPr>
              <w:t xml:space="preserve">Since the deletion of Read 910, the department has seen the need to accommodate students below the Read 920 level, students that we are unable to accommodate in our current classes.  The non-credit classes </w:t>
            </w:r>
            <w:r w:rsidR="00CD7A87">
              <w:rPr>
                <w:rFonts w:ascii="Arial" w:hAnsi="Arial" w:cs="Arial"/>
                <w:sz w:val="24"/>
                <w:szCs w:val="24"/>
              </w:rPr>
              <w:t xml:space="preserve">we are planning that will accommodate the adult-school population </w:t>
            </w:r>
            <w:r>
              <w:rPr>
                <w:rFonts w:ascii="Arial" w:hAnsi="Arial" w:cs="Arial"/>
                <w:sz w:val="24"/>
                <w:szCs w:val="24"/>
              </w:rPr>
              <w:t xml:space="preserve">will also appeal to this population and offer them not only </w:t>
            </w:r>
            <w:r>
              <w:rPr>
                <w:rFonts w:ascii="Arial" w:hAnsi="Arial" w:cs="Arial"/>
                <w:sz w:val="24"/>
                <w:szCs w:val="24"/>
              </w:rPr>
              <w:lastRenderedPageBreak/>
              <w:t xml:space="preserve">access but the foundation that they will need to succeed in their educational goals.  </w:t>
            </w:r>
            <w:r w:rsidRPr="00261E5B">
              <w:rPr>
                <w:rFonts w:ascii="Arial" w:hAnsi="Arial" w:cs="Arial"/>
                <w:sz w:val="24"/>
                <w:szCs w:val="24"/>
              </w:rPr>
              <w:t xml:space="preserve">The Faculty Chair will work with the ESL instructor, who has already researched, developed, and offered non-credit courses in ESL.  </w:t>
            </w:r>
            <w:r w:rsidR="00B61DAF">
              <w:rPr>
                <w:rFonts w:ascii="Arial" w:hAnsi="Arial" w:cs="Arial"/>
                <w:sz w:val="24"/>
                <w:szCs w:val="24"/>
              </w:rPr>
              <w:t xml:space="preserve"> </w:t>
            </w:r>
          </w:p>
        </w:tc>
      </w:tr>
    </w:tbl>
    <w:p w:rsidR="000914DF" w:rsidRPr="00717100" w:rsidRDefault="000914DF" w:rsidP="00BC6C6B">
      <w:pPr>
        <w:jc w:val="center"/>
        <w:rPr>
          <w:rFonts w:ascii="Arial" w:hAnsi="Arial" w:cs="Arial"/>
          <w:b/>
          <w:sz w:val="20"/>
          <w:szCs w:val="20"/>
        </w:rPr>
      </w:pPr>
    </w:p>
    <w:p w:rsidR="000914DF" w:rsidRPr="00717100" w:rsidRDefault="000914DF" w:rsidP="005C38F2">
      <w:pPr>
        <w:rPr>
          <w:rFonts w:ascii="Arial" w:hAnsi="Arial" w:cs="Arial"/>
          <w:b/>
          <w:sz w:val="20"/>
          <w:szCs w:val="20"/>
        </w:rPr>
      </w:pPr>
      <w:r w:rsidRPr="00717100">
        <w:rPr>
          <w:rFonts w:ascii="Arial" w:hAnsi="Arial" w:cs="Arial"/>
          <w:b/>
          <w:sz w:val="20"/>
          <w:szCs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4706"/>
        <w:gridCol w:w="4648"/>
      </w:tblGrid>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bl>
    <w:p w:rsidR="000914DF" w:rsidRPr="009F0FBF" w:rsidRDefault="000914DF" w:rsidP="00717100">
      <w:pPr>
        <w:jc w:val="both"/>
        <w:rPr>
          <w:rFonts w:ascii="Arial" w:hAnsi="Arial" w:cs="Arial"/>
          <w:sz w:val="20"/>
          <w:szCs w:val="20"/>
        </w:rPr>
      </w:pPr>
    </w:p>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addressed the strategic initiatives of technology, campus climate and/or partnerships. What plans does your program have to further implement these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rsidTr="00AB0464">
        <w:trPr>
          <w:trHeight w:val="1868"/>
        </w:trPr>
        <w:tc>
          <w:tcPr>
            <w:tcW w:w="9576" w:type="dxa"/>
          </w:tcPr>
          <w:p w:rsidR="000914DF" w:rsidRPr="00A4502C" w:rsidRDefault="00A8114F" w:rsidP="00A8114F">
            <w:pPr>
              <w:rPr>
                <w:rFonts w:ascii="Arial" w:hAnsi="Arial" w:cs="Arial"/>
                <w:sz w:val="24"/>
                <w:szCs w:val="24"/>
              </w:rPr>
            </w:pPr>
            <w:r w:rsidRPr="00A4502C">
              <w:rPr>
                <w:rFonts w:ascii="Arial" w:hAnsi="Arial" w:cs="Arial"/>
                <w:sz w:val="24"/>
                <w:szCs w:val="24"/>
              </w:rPr>
              <w:t xml:space="preserve">Internal Partnerships:  The Reading Department is linking with the Automotive Department in a cohort that links Read 950 with Auto 084.  This is the first semester we have offered this learning community and the department has it scheduled in the Fall, 2012, semester.  </w:t>
            </w:r>
            <w:r w:rsidR="00B96198">
              <w:rPr>
                <w:rFonts w:ascii="Arial" w:hAnsi="Arial" w:cs="Arial"/>
                <w:sz w:val="24"/>
                <w:szCs w:val="24"/>
              </w:rPr>
              <w:t>The Reading Department and English Department is planning to offer Reading 950 and English 914 in a cohort</w:t>
            </w:r>
            <w:r w:rsidR="00D608F0">
              <w:rPr>
                <w:rFonts w:ascii="Arial" w:hAnsi="Arial" w:cs="Arial"/>
                <w:sz w:val="24"/>
                <w:szCs w:val="24"/>
              </w:rPr>
              <w:t>/accelerated</w:t>
            </w:r>
            <w:r w:rsidR="00B96198">
              <w:rPr>
                <w:rFonts w:ascii="Arial" w:hAnsi="Arial" w:cs="Arial"/>
                <w:sz w:val="24"/>
                <w:szCs w:val="24"/>
              </w:rPr>
              <w:t xml:space="preserve"> model in the spring, 2013 semester.</w:t>
            </w:r>
            <w:r w:rsidR="00D608F0">
              <w:rPr>
                <w:rFonts w:ascii="Arial" w:hAnsi="Arial" w:cs="Arial"/>
                <w:sz w:val="24"/>
                <w:szCs w:val="24"/>
              </w:rPr>
              <w:t xml:space="preserve"> </w:t>
            </w:r>
            <w:r w:rsidR="00870B75" w:rsidRPr="00A4502C">
              <w:rPr>
                <w:rFonts w:ascii="Arial" w:hAnsi="Arial" w:cs="Arial"/>
                <w:sz w:val="24"/>
                <w:szCs w:val="24"/>
              </w:rPr>
              <w:t xml:space="preserve">The Reading Department </w:t>
            </w:r>
            <w:r w:rsidR="00CD7A87">
              <w:rPr>
                <w:rFonts w:ascii="Arial" w:hAnsi="Arial" w:cs="Arial"/>
                <w:sz w:val="24"/>
                <w:szCs w:val="24"/>
              </w:rPr>
              <w:t xml:space="preserve">will continue to </w:t>
            </w:r>
            <w:r w:rsidR="00870B75" w:rsidRPr="00A4502C">
              <w:rPr>
                <w:rFonts w:ascii="Arial" w:hAnsi="Arial" w:cs="Arial"/>
                <w:sz w:val="24"/>
                <w:szCs w:val="24"/>
              </w:rPr>
              <w:t xml:space="preserve">participate in Humanities Day each year—highlighting the successes of our Reading Students.  </w:t>
            </w:r>
          </w:p>
          <w:p w:rsidR="00A8114F" w:rsidRPr="00A4502C" w:rsidRDefault="00A8114F" w:rsidP="00A8114F">
            <w:pPr>
              <w:rPr>
                <w:rFonts w:ascii="Arial" w:hAnsi="Arial" w:cs="Arial"/>
                <w:sz w:val="24"/>
                <w:szCs w:val="24"/>
              </w:rPr>
            </w:pPr>
            <w:r w:rsidRPr="00A4502C">
              <w:rPr>
                <w:rFonts w:ascii="Arial" w:hAnsi="Arial" w:cs="Arial"/>
                <w:sz w:val="24"/>
                <w:szCs w:val="24"/>
              </w:rPr>
              <w:t xml:space="preserve">External Partnerships:  </w:t>
            </w:r>
            <w:r w:rsidR="00DB2DE6" w:rsidRPr="00A4502C">
              <w:rPr>
                <w:rFonts w:ascii="Arial" w:hAnsi="Arial" w:cs="Arial"/>
                <w:sz w:val="24"/>
                <w:szCs w:val="24"/>
              </w:rPr>
              <w:t>The Department is collaborating with the San Bernardino Adult schools in order to improve the college readiness of students.  The program is titled “Transitions to Success.”  SBVC Read 015 students are offered enrollment in a supplemental curriculum at the adult schools—resources provided through grant funding.  Hopefully, this will reinforce the learning in the campus Reading course and allow students to make progress towards their degree goals.</w:t>
            </w:r>
          </w:p>
          <w:p w:rsidR="00BF7C12" w:rsidRPr="00A4502C" w:rsidRDefault="00BF7C12" w:rsidP="00A8114F">
            <w:pPr>
              <w:rPr>
                <w:rFonts w:ascii="Arial" w:hAnsi="Arial" w:cs="Arial"/>
                <w:sz w:val="24"/>
                <w:szCs w:val="24"/>
              </w:rPr>
            </w:pPr>
            <w:r w:rsidRPr="00A4502C">
              <w:rPr>
                <w:rFonts w:ascii="Arial" w:hAnsi="Arial" w:cs="Arial"/>
                <w:sz w:val="24"/>
                <w:szCs w:val="24"/>
              </w:rPr>
              <w:t xml:space="preserve">Technology:  In fall, 2011, the Reading Lab was relocated.  In so doing, the lab doubled the number of computers that are available to students—accommodating two classes of 28 students each simultaneously.  </w:t>
            </w:r>
            <w:r w:rsidR="00D608F0">
              <w:rPr>
                <w:rFonts w:ascii="Arial" w:hAnsi="Arial" w:cs="Arial"/>
                <w:sz w:val="24"/>
                <w:szCs w:val="24"/>
              </w:rPr>
              <w:t xml:space="preserve">The department will research software options and seek out on-campus resources that might assist with funding for additional lab resources. </w:t>
            </w:r>
            <w:r w:rsidRPr="00A4502C">
              <w:rPr>
                <w:rFonts w:ascii="Arial" w:hAnsi="Arial" w:cs="Arial"/>
                <w:sz w:val="24"/>
                <w:szCs w:val="24"/>
              </w:rPr>
              <w:t>This past fall, 2011, Reading 950 was expanded to offer that course as a hybrid.  Reading 015 is offered in a</w:t>
            </w:r>
            <w:r w:rsidR="00CD7A87">
              <w:rPr>
                <w:rFonts w:ascii="Arial" w:hAnsi="Arial" w:cs="Arial"/>
                <w:sz w:val="24"/>
                <w:szCs w:val="24"/>
              </w:rPr>
              <w:t xml:space="preserve">n </w:t>
            </w:r>
            <w:r w:rsidRPr="00A4502C">
              <w:rPr>
                <w:rFonts w:ascii="Arial" w:hAnsi="Arial" w:cs="Arial"/>
                <w:sz w:val="24"/>
                <w:szCs w:val="24"/>
              </w:rPr>
              <w:t>online format.</w:t>
            </w:r>
          </w:p>
          <w:p w:rsidR="00BF7C12" w:rsidRPr="003C3F9F" w:rsidRDefault="00BF7C12" w:rsidP="00CD7A87">
            <w:pPr>
              <w:rPr>
                <w:rFonts w:ascii="Arial" w:hAnsi="Arial" w:cs="Arial"/>
                <w:sz w:val="20"/>
                <w:szCs w:val="20"/>
              </w:rPr>
            </w:pPr>
            <w:r w:rsidRPr="00A4502C">
              <w:rPr>
                <w:rFonts w:ascii="Arial" w:hAnsi="Arial" w:cs="Arial"/>
                <w:sz w:val="24"/>
                <w:szCs w:val="24"/>
              </w:rPr>
              <w:t xml:space="preserve">Campus Climate:  The Department is committed to </w:t>
            </w:r>
            <w:r w:rsidR="005449D2" w:rsidRPr="00A4502C">
              <w:rPr>
                <w:rFonts w:ascii="Arial" w:hAnsi="Arial" w:cs="Arial"/>
                <w:sz w:val="24"/>
                <w:szCs w:val="24"/>
              </w:rPr>
              <w:t xml:space="preserve">enhancing the image of the college and providing a climate of mutual respect between faculty and students.  With the new </w:t>
            </w:r>
            <w:r w:rsidR="005449D2" w:rsidRPr="00A4502C">
              <w:rPr>
                <w:rFonts w:ascii="Arial" w:hAnsi="Arial" w:cs="Arial"/>
                <w:sz w:val="24"/>
                <w:szCs w:val="24"/>
              </w:rPr>
              <w:lastRenderedPageBreak/>
              <w:t xml:space="preserve">reading lab facility, the department is able to provide students with </w:t>
            </w:r>
            <w:r w:rsidR="00A4502C">
              <w:rPr>
                <w:rFonts w:ascii="Arial" w:hAnsi="Arial" w:cs="Arial"/>
                <w:sz w:val="24"/>
                <w:szCs w:val="24"/>
              </w:rPr>
              <w:t xml:space="preserve">a </w:t>
            </w:r>
            <w:r w:rsidR="005449D2" w:rsidRPr="00A4502C">
              <w:rPr>
                <w:rFonts w:ascii="Arial" w:hAnsi="Arial" w:cs="Arial"/>
                <w:sz w:val="24"/>
                <w:szCs w:val="24"/>
              </w:rPr>
              <w:t xml:space="preserve">learning facility that is accommodates the current demand for lab space and creates a learning centered environment.  </w:t>
            </w:r>
            <w:r w:rsidR="00A4502C">
              <w:rPr>
                <w:rFonts w:ascii="Arial" w:hAnsi="Arial" w:cs="Arial"/>
                <w:sz w:val="24"/>
                <w:szCs w:val="24"/>
              </w:rPr>
              <w:t>Student assistants and adjunct instructors, who are hired specifically as support in the lab, provide oversight and are able to help monitor the computers and large lab space</w:t>
            </w:r>
            <w:r w:rsidR="00CD7A87">
              <w:rPr>
                <w:rFonts w:ascii="Arial" w:hAnsi="Arial" w:cs="Arial"/>
                <w:sz w:val="24"/>
                <w:szCs w:val="24"/>
              </w:rPr>
              <w:t>.</w:t>
            </w:r>
            <w:r w:rsidR="00D608F0">
              <w:rPr>
                <w:rFonts w:ascii="Arial" w:hAnsi="Arial" w:cs="Arial"/>
                <w:sz w:val="24"/>
                <w:szCs w:val="24"/>
              </w:rPr>
              <w:t xml:space="preserve">  The department will continue to seek out funding for support staff.</w:t>
            </w:r>
            <w:r w:rsidR="00CD7A87">
              <w:rPr>
                <w:rFonts w:ascii="Arial" w:hAnsi="Arial" w:cs="Arial"/>
                <w:sz w:val="24"/>
                <w:szCs w:val="24"/>
              </w:rPr>
              <w:t xml:space="preserve">  </w:t>
            </w:r>
          </w:p>
        </w:tc>
      </w:tr>
    </w:tbl>
    <w:p w:rsidR="00FF50EC" w:rsidRDefault="00FF50EC">
      <w:pPr>
        <w:spacing w:after="0" w:line="240" w:lineRule="auto"/>
      </w:pPr>
    </w:p>
    <w:sectPr w:rsidR="00FF50EC" w:rsidSect="0010798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0C" w:rsidRDefault="0087780C" w:rsidP="00705A59">
      <w:pPr>
        <w:spacing w:after="0" w:line="240" w:lineRule="auto"/>
      </w:pPr>
      <w:r>
        <w:separator/>
      </w:r>
    </w:p>
  </w:endnote>
  <w:endnote w:type="continuationSeparator" w:id="0">
    <w:p w:rsidR="0087780C" w:rsidRDefault="0087780C" w:rsidP="0070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71" w:rsidRDefault="00471B71">
    <w:pPr>
      <w:pStyle w:val="Footer"/>
      <w:jc w:val="center"/>
    </w:pPr>
    <w:r>
      <w:fldChar w:fldCharType="begin"/>
    </w:r>
    <w:r>
      <w:instrText xml:space="preserve"> PAGE   \* MERGEFORMAT </w:instrText>
    </w:r>
    <w:r>
      <w:fldChar w:fldCharType="separate"/>
    </w:r>
    <w:r w:rsidR="00F264FA">
      <w:rPr>
        <w:noProof/>
      </w:rPr>
      <w:t>1</w:t>
    </w:r>
    <w:r>
      <w:rPr>
        <w:noProof/>
      </w:rPr>
      <w:fldChar w:fldCharType="end"/>
    </w:r>
  </w:p>
  <w:p w:rsidR="00471B71" w:rsidRDefault="0047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0C" w:rsidRDefault="0087780C" w:rsidP="00705A59">
      <w:pPr>
        <w:spacing w:after="0" w:line="240" w:lineRule="auto"/>
      </w:pPr>
      <w:r>
        <w:separator/>
      </w:r>
    </w:p>
  </w:footnote>
  <w:footnote w:type="continuationSeparator" w:id="0">
    <w:p w:rsidR="0087780C" w:rsidRDefault="0087780C" w:rsidP="00705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9"/>
  </w:num>
  <w:num w:numId="5">
    <w:abstractNumId w:val="8"/>
  </w:num>
  <w:num w:numId="6">
    <w:abstractNumId w:val="1"/>
  </w:num>
  <w:num w:numId="7">
    <w:abstractNumId w:val="10"/>
  </w:num>
  <w:num w:numId="8">
    <w:abstractNumId w:val="7"/>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0"/>
    <w:rsid w:val="000111B7"/>
    <w:rsid w:val="000177AD"/>
    <w:rsid w:val="000213B4"/>
    <w:rsid w:val="000223A9"/>
    <w:rsid w:val="00024E3E"/>
    <w:rsid w:val="000252F6"/>
    <w:rsid w:val="00074B78"/>
    <w:rsid w:val="000914DF"/>
    <w:rsid w:val="000B34C2"/>
    <w:rsid w:val="000B36BC"/>
    <w:rsid w:val="000C0044"/>
    <w:rsid w:val="000C098F"/>
    <w:rsid w:val="000C2F4A"/>
    <w:rsid w:val="000C5007"/>
    <w:rsid w:val="000D386F"/>
    <w:rsid w:val="000D431E"/>
    <w:rsid w:val="000D7F3B"/>
    <w:rsid w:val="000E5A3D"/>
    <w:rsid w:val="000E6333"/>
    <w:rsid w:val="000E7123"/>
    <w:rsid w:val="000F4E60"/>
    <w:rsid w:val="00107785"/>
    <w:rsid w:val="00107984"/>
    <w:rsid w:val="00107C15"/>
    <w:rsid w:val="00110912"/>
    <w:rsid w:val="00111B8D"/>
    <w:rsid w:val="00145947"/>
    <w:rsid w:val="00146C4F"/>
    <w:rsid w:val="001526D4"/>
    <w:rsid w:val="00153285"/>
    <w:rsid w:val="00160B6D"/>
    <w:rsid w:val="00167AA6"/>
    <w:rsid w:val="00172C6A"/>
    <w:rsid w:val="0017515F"/>
    <w:rsid w:val="001829B7"/>
    <w:rsid w:val="001847C6"/>
    <w:rsid w:val="00185300"/>
    <w:rsid w:val="0018587E"/>
    <w:rsid w:val="001948A5"/>
    <w:rsid w:val="001A27EB"/>
    <w:rsid w:val="001B39CE"/>
    <w:rsid w:val="001C113C"/>
    <w:rsid w:val="001D7048"/>
    <w:rsid w:val="001E1476"/>
    <w:rsid w:val="001E5DC5"/>
    <w:rsid w:val="00203E36"/>
    <w:rsid w:val="00231EA2"/>
    <w:rsid w:val="00233060"/>
    <w:rsid w:val="00234358"/>
    <w:rsid w:val="00260CA7"/>
    <w:rsid w:val="00261E5B"/>
    <w:rsid w:val="002658C2"/>
    <w:rsid w:val="002666F8"/>
    <w:rsid w:val="0026703D"/>
    <w:rsid w:val="00271BD9"/>
    <w:rsid w:val="00273B27"/>
    <w:rsid w:val="00280F68"/>
    <w:rsid w:val="002810ED"/>
    <w:rsid w:val="0029066B"/>
    <w:rsid w:val="002A7CDF"/>
    <w:rsid w:val="002B3686"/>
    <w:rsid w:val="002B6A8B"/>
    <w:rsid w:val="002D1BE2"/>
    <w:rsid w:val="002D4086"/>
    <w:rsid w:val="002F21E3"/>
    <w:rsid w:val="002F3782"/>
    <w:rsid w:val="00304042"/>
    <w:rsid w:val="00306F80"/>
    <w:rsid w:val="00313E85"/>
    <w:rsid w:val="00316BF6"/>
    <w:rsid w:val="00321398"/>
    <w:rsid w:val="00321717"/>
    <w:rsid w:val="00326F7B"/>
    <w:rsid w:val="003308DC"/>
    <w:rsid w:val="0033207F"/>
    <w:rsid w:val="00336A66"/>
    <w:rsid w:val="00343368"/>
    <w:rsid w:val="00350480"/>
    <w:rsid w:val="00356A83"/>
    <w:rsid w:val="00360258"/>
    <w:rsid w:val="00360C4F"/>
    <w:rsid w:val="00375021"/>
    <w:rsid w:val="00377DCF"/>
    <w:rsid w:val="00385A7F"/>
    <w:rsid w:val="00386650"/>
    <w:rsid w:val="00396D2B"/>
    <w:rsid w:val="003A3EA2"/>
    <w:rsid w:val="003A4570"/>
    <w:rsid w:val="003B0FBF"/>
    <w:rsid w:val="003B353F"/>
    <w:rsid w:val="003B5314"/>
    <w:rsid w:val="003B584A"/>
    <w:rsid w:val="003C3F9F"/>
    <w:rsid w:val="003C5C63"/>
    <w:rsid w:val="003C7F04"/>
    <w:rsid w:val="003E1C58"/>
    <w:rsid w:val="003E6F48"/>
    <w:rsid w:val="00403EAE"/>
    <w:rsid w:val="00405CBD"/>
    <w:rsid w:val="0040603B"/>
    <w:rsid w:val="004213FF"/>
    <w:rsid w:val="00421B0D"/>
    <w:rsid w:val="00432611"/>
    <w:rsid w:val="004410C3"/>
    <w:rsid w:val="00441660"/>
    <w:rsid w:val="0044199F"/>
    <w:rsid w:val="00452813"/>
    <w:rsid w:val="00454EBC"/>
    <w:rsid w:val="0045762B"/>
    <w:rsid w:val="0046558E"/>
    <w:rsid w:val="00471B71"/>
    <w:rsid w:val="004745F6"/>
    <w:rsid w:val="00483356"/>
    <w:rsid w:val="00483AE1"/>
    <w:rsid w:val="004843EC"/>
    <w:rsid w:val="00490CC7"/>
    <w:rsid w:val="004A2826"/>
    <w:rsid w:val="004A75B7"/>
    <w:rsid w:val="004B25C4"/>
    <w:rsid w:val="004B4198"/>
    <w:rsid w:val="004C0CF3"/>
    <w:rsid w:val="004C2D0B"/>
    <w:rsid w:val="004D53C7"/>
    <w:rsid w:val="004F0510"/>
    <w:rsid w:val="00511740"/>
    <w:rsid w:val="005140E6"/>
    <w:rsid w:val="00515A49"/>
    <w:rsid w:val="00515EB0"/>
    <w:rsid w:val="0051722A"/>
    <w:rsid w:val="00521AA0"/>
    <w:rsid w:val="005245B7"/>
    <w:rsid w:val="00524C97"/>
    <w:rsid w:val="00525E1B"/>
    <w:rsid w:val="00526168"/>
    <w:rsid w:val="005322F0"/>
    <w:rsid w:val="00535433"/>
    <w:rsid w:val="00537E93"/>
    <w:rsid w:val="005449D2"/>
    <w:rsid w:val="00547240"/>
    <w:rsid w:val="005526D6"/>
    <w:rsid w:val="00556651"/>
    <w:rsid w:val="0056283C"/>
    <w:rsid w:val="00570B73"/>
    <w:rsid w:val="00571387"/>
    <w:rsid w:val="00572705"/>
    <w:rsid w:val="00577D40"/>
    <w:rsid w:val="00592D63"/>
    <w:rsid w:val="00593B55"/>
    <w:rsid w:val="00594315"/>
    <w:rsid w:val="005A6D39"/>
    <w:rsid w:val="005C1468"/>
    <w:rsid w:val="005C38F2"/>
    <w:rsid w:val="005C64B5"/>
    <w:rsid w:val="005C6861"/>
    <w:rsid w:val="005D79E6"/>
    <w:rsid w:val="005E0391"/>
    <w:rsid w:val="005E45BC"/>
    <w:rsid w:val="005E7956"/>
    <w:rsid w:val="005E7EE8"/>
    <w:rsid w:val="005F2D5A"/>
    <w:rsid w:val="005F3051"/>
    <w:rsid w:val="0061736C"/>
    <w:rsid w:val="00623405"/>
    <w:rsid w:val="00625F96"/>
    <w:rsid w:val="00626FA5"/>
    <w:rsid w:val="0062739C"/>
    <w:rsid w:val="0063717A"/>
    <w:rsid w:val="00646F81"/>
    <w:rsid w:val="00650F2C"/>
    <w:rsid w:val="006554CF"/>
    <w:rsid w:val="0066707F"/>
    <w:rsid w:val="00676337"/>
    <w:rsid w:val="006845EA"/>
    <w:rsid w:val="006919A4"/>
    <w:rsid w:val="006A4E2F"/>
    <w:rsid w:val="006B0EAA"/>
    <w:rsid w:val="006B1FD4"/>
    <w:rsid w:val="006C3D75"/>
    <w:rsid w:val="006D45B4"/>
    <w:rsid w:val="006D7872"/>
    <w:rsid w:val="006E24AE"/>
    <w:rsid w:val="006E2E50"/>
    <w:rsid w:val="006E31EE"/>
    <w:rsid w:val="006E6879"/>
    <w:rsid w:val="006F192A"/>
    <w:rsid w:val="006F6CD7"/>
    <w:rsid w:val="00702D2F"/>
    <w:rsid w:val="0070318A"/>
    <w:rsid w:val="00705A59"/>
    <w:rsid w:val="007161D0"/>
    <w:rsid w:val="00717100"/>
    <w:rsid w:val="007230A0"/>
    <w:rsid w:val="007327A3"/>
    <w:rsid w:val="007339DB"/>
    <w:rsid w:val="00736493"/>
    <w:rsid w:val="007503B4"/>
    <w:rsid w:val="00751DA4"/>
    <w:rsid w:val="00755656"/>
    <w:rsid w:val="0075587C"/>
    <w:rsid w:val="00761EBF"/>
    <w:rsid w:val="0076567B"/>
    <w:rsid w:val="00767A3C"/>
    <w:rsid w:val="00772982"/>
    <w:rsid w:val="00774FB7"/>
    <w:rsid w:val="00776D28"/>
    <w:rsid w:val="007909D4"/>
    <w:rsid w:val="00793C91"/>
    <w:rsid w:val="007A2A1D"/>
    <w:rsid w:val="007A5BBD"/>
    <w:rsid w:val="007D0656"/>
    <w:rsid w:val="007E3A56"/>
    <w:rsid w:val="007E53C7"/>
    <w:rsid w:val="007E56A9"/>
    <w:rsid w:val="007F122F"/>
    <w:rsid w:val="007F3FC8"/>
    <w:rsid w:val="007F7737"/>
    <w:rsid w:val="00802690"/>
    <w:rsid w:val="008044D0"/>
    <w:rsid w:val="00804FD3"/>
    <w:rsid w:val="00805334"/>
    <w:rsid w:val="00810B4C"/>
    <w:rsid w:val="00811777"/>
    <w:rsid w:val="008217FB"/>
    <w:rsid w:val="00823A3E"/>
    <w:rsid w:val="008253B8"/>
    <w:rsid w:val="00841952"/>
    <w:rsid w:val="008421F1"/>
    <w:rsid w:val="008444CD"/>
    <w:rsid w:val="00845D07"/>
    <w:rsid w:val="00851A41"/>
    <w:rsid w:val="00856D7F"/>
    <w:rsid w:val="00857B72"/>
    <w:rsid w:val="00863EE4"/>
    <w:rsid w:val="00870B75"/>
    <w:rsid w:val="00873AF5"/>
    <w:rsid w:val="0087780C"/>
    <w:rsid w:val="0088323A"/>
    <w:rsid w:val="00895572"/>
    <w:rsid w:val="008957CF"/>
    <w:rsid w:val="008A2759"/>
    <w:rsid w:val="008A28D0"/>
    <w:rsid w:val="008A73F0"/>
    <w:rsid w:val="008A7E40"/>
    <w:rsid w:val="008B4A9F"/>
    <w:rsid w:val="008D11D8"/>
    <w:rsid w:val="008D44F7"/>
    <w:rsid w:val="008E4635"/>
    <w:rsid w:val="008F3A35"/>
    <w:rsid w:val="008F5E90"/>
    <w:rsid w:val="008F741E"/>
    <w:rsid w:val="009063AE"/>
    <w:rsid w:val="00906DA8"/>
    <w:rsid w:val="009226B7"/>
    <w:rsid w:val="00925295"/>
    <w:rsid w:val="009369E9"/>
    <w:rsid w:val="0094082D"/>
    <w:rsid w:val="00945C2F"/>
    <w:rsid w:val="00946380"/>
    <w:rsid w:val="009536A3"/>
    <w:rsid w:val="00956476"/>
    <w:rsid w:val="00966E1A"/>
    <w:rsid w:val="00967087"/>
    <w:rsid w:val="0097272E"/>
    <w:rsid w:val="009730AA"/>
    <w:rsid w:val="0098546E"/>
    <w:rsid w:val="009A50D4"/>
    <w:rsid w:val="009A6320"/>
    <w:rsid w:val="009A6AC4"/>
    <w:rsid w:val="009B0379"/>
    <w:rsid w:val="009C17F4"/>
    <w:rsid w:val="009C3A3B"/>
    <w:rsid w:val="009C6D28"/>
    <w:rsid w:val="009D14EA"/>
    <w:rsid w:val="009E2264"/>
    <w:rsid w:val="009E4382"/>
    <w:rsid w:val="009E4D4F"/>
    <w:rsid w:val="009F0FBF"/>
    <w:rsid w:val="009F209F"/>
    <w:rsid w:val="009F465D"/>
    <w:rsid w:val="009F4BFD"/>
    <w:rsid w:val="009F5448"/>
    <w:rsid w:val="009F69C4"/>
    <w:rsid w:val="00A12602"/>
    <w:rsid w:val="00A12B20"/>
    <w:rsid w:val="00A17BB2"/>
    <w:rsid w:val="00A21E97"/>
    <w:rsid w:val="00A238FF"/>
    <w:rsid w:val="00A35BD7"/>
    <w:rsid w:val="00A4502C"/>
    <w:rsid w:val="00A46D66"/>
    <w:rsid w:val="00A560EE"/>
    <w:rsid w:val="00A602B2"/>
    <w:rsid w:val="00A64862"/>
    <w:rsid w:val="00A70C48"/>
    <w:rsid w:val="00A8114F"/>
    <w:rsid w:val="00A820E3"/>
    <w:rsid w:val="00A8665F"/>
    <w:rsid w:val="00A93F6A"/>
    <w:rsid w:val="00A948DE"/>
    <w:rsid w:val="00AA1489"/>
    <w:rsid w:val="00AB03AF"/>
    <w:rsid w:val="00AB0464"/>
    <w:rsid w:val="00AC1139"/>
    <w:rsid w:val="00AC51D3"/>
    <w:rsid w:val="00AC5DE9"/>
    <w:rsid w:val="00AC770B"/>
    <w:rsid w:val="00AD6DB1"/>
    <w:rsid w:val="00AE1B26"/>
    <w:rsid w:val="00AE317F"/>
    <w:rsid w:val="00AF43DF"/>
    <w:rsid w:val="00AF4C2F"/>
    <w:rsid w:val="00AF5C62"/>
    <w:rsid w:val="00AF6F1B"/>
    <w:rsid w:val="00B0233E"/>
    <w:rsid w:val="00B060A1"/>
    <w:rsid w:val="00B3225D"/>
    <w:rsid w:val="00B3549E"/>
    <w:rsid w:val="00B44915"/>
    <w:rsid w:val="00B458D2"/>
    <w:rsid w:val="00B57849"/>
    <w:rsid w:val="00B61DAF"/>
    <w:rsid w:val="00B64226"/>
    <w:rsid w:val="00B64877"/>
    <w:rsid w:val="00B75F01"/>
    <w:rsid w:val="00B76ECB"/>
    <w:rsid w:val="00B800AF"/>
    <w:rsid w:val="00B85CD1"/>
    <w:rsid w:val="00B86604"/>
    <w:rsid w:val="00B86992"/>
    <w:rsid w:val="00B93FCA"/>
    <w:rsid w:val="00B96198"/>
    <w:rsid w:val="00BA60D0"/>
    <w:rsid w:val="00BB1EBB"/>
    <w:rsid w:val="00BC051D"/>
    <w:rsid w:val="00BC6C6B"/>
    <w:rsid w:val="00BC7426"/>
    <w:rsid w:val="00BE11B5"/>
    <w:rsid w:val="00BE12DC"/>
    <w:rsid w:val="00BF478F"/>
    <w:rsid w:val="00BF7C12"/>
    <w:rsid w:val="00C00377"/>
    <w:rsid w:val="00C1433F"/>
    <w:rsid w:val="00C1723F"/>
    <w:rsid w:val="00C205FE"/>
    <w:rsid w:val="00C2108B"/>
    <w:rsid w:val="00C268E9"/>
    <w:rsid w:val="00C26FF5"/>
    <w:rsid w:val="00C316FA"/>
    <w:rsid w:val="00C37410"/>
    <w:rsid w:val="00C40707"/>
    <w:rsid w:val="00C635BA"/>
    <w:rsid w:val="00C642A2"/>
    <w:rsid w:val="00C8069A"/>
    <w:rsid w:val="00C80A57"/>
    <w:rsid w:val="00C83F55"/>
    <w:rsid w:val="00C85558"/>
    <w:rsid w:val="00C85D0E"/>
    <w:rsid w:val="00C9143B"/>
    <w:rsid w:val="00CA0488"/>
    <w:rsid w:val="00CA092A"/>
    <w:rsid w:val="00CA331E"/>
    <w:rsid w:val="00CA769E"/>
    <w:rsid w:val="00CA7931"/>
    <w:rsid w:val="00CB53FB"/>
    <w:rsid w:val="00CB5FD9"/>
    <w:rsid w:val="00CC04E2"/>
    <w:rsid w:val="00CC3AD3"/>
    <w:rsid w:val="00CD4FD9"/>
    <w:rsid w:val="00CD626C"/>
    <w:rsid w:val="00CD72A2"/>
    <w:rsid w:val="00CD7A87"/>
    <w:rsid w:val="00D02AB1"/>
    <w:rsid w:val="00D16783"/>
    <w:rsid w:val="00D2051B"/>
    <w:rsid w:val="00D20D0D"/>
    <w:rsid w:val="00D2673B"/>
    <w:rsid w:val="00D27B12"/>
    <w:rsid w:val="00D27E16"/>
    <w:rsid w:val="00D401DB"/>
    <w:rsid w:val="00D5402E"/>
    <w:rsid w:val="00D608F0"/>
    <w:rsid w:val="00D77E53"/>
    <w:rsid w:val="00D85288"/>
    <w:rsid w:val="00D85ABC"/>
    <w:rsid w:val="00D9343C"/>
    <w:rsid w:val="00D95B24"/>
    <w:rsid w:val="00D95CA7"/>
    <w:rsid w:val="00DA4094"/>
    <w:rsid w:val="00DB170C"/>
    <w:rsid w:val="00DB2DE6"/>
    <w:rsid w:val="00DB3AB6"/>
    <w:rsid w:val="00DB5573"/>
    <w:rsid w:val="00DC2848"/>
    <w:rsid w:val="00DD223C"/>
    <w:rsid w:val="00DD43C0"/>
    <w:rsid w:val="00DE4D53"/>
    <w:rsid w:val="00DE5B73"/>
    <w:rsid w:val="00DF219A"/>
    <w:rsid w:val="00E02A80"/>
    <w:rsid w:val="00E04813"/>
    <w:rsid w:val="00E04C72"/>
    <w:rsid w:val="00E05103"/>
    <w:rsid w:val="00E05F4E"/>
    <w:rsid w:val="00E10621"/>
    <w:rsid w:val="00E13C46"/>
    <w:rsid w:val="00E1643A"/>
    <w:rsid w:val="00E265D6"/>
    <w:rsid w:val="00E26FB6"/>
    <w:rsid w:val="00E322A1"/>
    <w:rsid w:val="00E338BA"/>
    <w:rsid w:val="00E4585B"/>
    <w:rsid w:val="00E47FAD"/>
    <w:rsid w:val="00E64075"/>
    <w:rsid w:val="00E677C5"/>
    <w:rsid w:val="00E70B04"/>
    <w:rsid w:val="00E73C46"/>
    <w:rsid w:val="00E825BA"/>
    <w:rsid w:val="00E84464"/>
    <w:rsid w:val="00E948BE"/>
    <w:rsid w:val="00EA22AC"/>
    <w:rsid w:val="00EA64E8"/>
    <w:rsid w:val="00EB1E4C"/>
    <w:rsid w:val="00EC3167"/>
    <w:rsid w:val="00ED76C5"/>
    <w:rsid w:val="00EE1B71"/>
    <w:rsid w:val="00EE1C08"/>
    <w:rsid w:val="00EE2EAB"/>
    <w:rsid w:val="00EE3831"/>
    <w:rsid w:val="00EF1E07"/>
    <w:rsid w:val="00EF27F4"/>
    <w:rsid w:val="00EF437B"/>
    <w:rsid w:val="00F01D8A"/>
    <w:rsid w:val="00F05FCA"/>
    <w:rsid w:val="00F233D7"/>
    <w:rsid w:val="00F264FA"/>
    <w:rsid w:val="00F34B6C"/>
    <w:rsid w:val="00F3633C"/>
    <w:rsid w:val="00F41982"/>
    <w:rsid w:val="00F443EE"/>
    <w:rsid w:val="00F45100"/>
    <w:rsid w:val="00F52A1C"/>
    <w:rsid w:val="00F6660C"/>
    <w:rsid w:val="00F7275E"/>
    <w:rsid w:val="00F73246"/>
    <w:rsid w:val="00F80D9A"/>
    <w:rsid w:val="00F8127F"/>
    <w:rsid w:val="00F84AFC"/>
    <w:rsid w:val="00F85568"/>
    <w:rsid w:val="00FA03B8"/>
    <w:rsid w:val="00FA095E"/>
    <w:rsid w:val="00FA44B6"/>
    <w:rsid w:val="00FA61B3"/>
    <w:rsid w:val="00FB1BED"/>
    <w:rsid w:val="00FC6D29"/>
    <w:rsid w:val="00FD130D"/>
    <w:rsid w:val="00FD3EEB"/>
    <w:rsid w:val="00FE0A28"/>
    <w:rsid w:val="00FF3268"/>
    <w:rsid w:val="00FF3880"/>
    <w:rsid w:val="00FF50EC"/>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1923">
      <w:bodyDiv w:val="1"/>
      <w:marLeft w:val="0"/>
      <w:marRight w:val="0"/>
      <w:marTop w:val="0"/>
      <w:marBottom w:val="0"/>
      <w:divBdr>
        <w:top w:val="none" w:sz="0" w:space="0" w:color="auto"/>
        <w:left w:val="none" w:sz="0" w:space="0" w:color="auto"/>
        <w:bottom w:val="none" w:sz="0" w:space="0" w:color="auto"/>
        <w:right w:val="none" w:sz="0" w:space="0" w:color="auto"/>
      </w:divBdr>
    </w:div>
    <w:div w:id="203758692">
      <w:marLeft w:val="0"/>
      <w:marRight w:val="0"/>
      <w:marTop w:val="0"/>
      <w:marBottom w:val="0"/>
      <w:divBdr>
        <w:top w:val="none" w:sz="0" w:space="0" w:color="auto"/>
        <w:left w:val="none" w:sz="0" w:space="0" w:color="auto"/>
        <w:bottom w:val="none" w:sz="0" w:space="0" w:color="auto"/>
        <w:right w:val="none" w:sz="0" w:space="0" w:color="auto"/>
      </w:divBdr>
    </w:div>
    <w:div w:id="203758693">
      <w:marLeft w:val="0"/>
      <w:marRight w:val="0"/>
      <w:marTop w:val="0"/>
      <w:marBottom w:val="0"/>
      <w:divBdr>
        <w:top w:val="none" w:sz="0" w:space="0" w:color="auto"/>
        <w:left w:val="none" w:sz="0" w:space="0" w:color="auto"/>
        <w:bottom w:val="none" w:sz="0" w:space="0" w:color="auto"/>
        <w:right w:val="none" w:sz="0" w:space="0" w:color="auto"/>
      </w:divBdr>
    </w:div>
    <w:div w:id="203758694">
      <w:marLeft w:val="0"/>
      <w:marRight w:val="0"/>
      <w:marTop w:val="0"/>
      <w:marBottom w:val="0"/>
      <w:divBdr>
        <w:top w:val="none" w:sz="0" w:space="0" w:color="auto"/>
        <w:left w:val="none" w:sz="0" w:space="0" w:color="auto"/>
        <w:bottom w:val="none" w:sz="0" w:space="0" w:color="auto"/>
        <w:right w:val="none" w:sz="0" w:space="0" w:color="auto"/>
      </w:divBdr>
    </w:div>
    <w:div w:id="203758695">
      <w:marLeft w:val="0"/>
      <w:marRight w:val="0"/>
      <w:marTop w:val="0"/>
      <w:marBottom w:val="0"/>
      <w:divBdr>
        <w:top w:val="none" w:sz="0" w:space="0" w:color="auto"/>
        <w:left w:val="none" w:sz="0" w:space="0" w:color="auto"/>
        <w:bottom w:val="none" w:sz="0" w:space="0" w:color="auto"/>
        <w:right w:val="none" w:sz="0" w:space="0" w:color="auto"/>
      </w:divBdr>
    </w:div>
    <w:div w:id="203758696">
      <w:marLeft w:val="0"/>
      <w:marRight w:val="0"/>
      <w:marTop w:val="0"/>
      <w:marBottom w:val="0"/>
      <w:divBdr>
        <w:top w:val="none" w:sz="0" w:space="0" w:color="auto"/>
        <w:left w:val="none" w:sz="0" w:space="0" w:color="auto"/>
        <w:bottom w:val="none" w:sz="0" w:space="0" w:color="auto"/>
        <w:right w:val="none" w:sz="0" w:space="0" w:color="auto"/>
      </w:divBdr>
    </w:div>
    <w:div w:id="203758701">
      <w:marLeft w:val="0"/>
      <w:marRight w:val="0"/>
      <w:marTop w:val="0"/>
      <w:marBottom w:val="0"/>
      <w:divBdr>
        <w:top w:val="none" w:sz="0" w:space="0" w:color="auto"/>
        <w:left w:val="none" w:sz="0" w:space="0" w:color="auto"/>
        <w:bottom w:val="none" w:sz="0" w:space="0" w:color="auto"/>
        <w:right w:val="none" w:sz="0" w:space="0" w:color="auto"/>
      </w:divBdr>
      <w:divsChild>
        <w:div w:id="203758700">
          <w:marLeft w:val="0"/>
          <w:marRight w:val="0"/>
          <w:marTop w:val="0"/>
          <w:marBottom w:val="0"/>
          <w:divBdr>
            <w:top w:val="none" w:sz="0" w:space="0" w:color="auto"/>
            <w:left w:val="none" w:sz="0" w:space="0" w:color="auto"/>
            <w:bottom w:val="none" w:sz="0" w:space="0" w:color="auto"/>
            <w:right w:val="none" w:sz="0" w:space="0" w:color="auto"/>
          </w:divBdr>
          <w:divsChild>
            <w:div w:id="203758698">
              <w:marLeft w:val="0"/>
              <w:marRight w:val="0"/>
              <w:marTop w:val="0"/>
              <w:marBottom w:val="0"/>
              <w:divBdr>
                <w:top w:val="none" w:sz="0" w:space="0" w:color="auto"/>
                <w:left w:val="none" w:sz="0" w:space="0" w:color="auto"/>
                <w:bottom w:val="none" w:sz="0" w:space="0" w:color="auto"/>
                <w:right w:val="none" w:sz="0" w:space="0" w:color="auto"/>
              </w:divBdr>
              <w:divsChild>
                <w:div w:id="203758708">
                  <w:marLeft w:val="0"/>
                  <w:marRight w:val="0"/>
                  <w:marTop w:val="0"/>
                  <w:marBottom w:val="0"/>
                  <w:divBdr>
                    <w:top w:val="single" w:sz="8" w:space="3" w:color="B5C4DF"/>
                    <w:left w:val="none" w:sz="0" w:space="0" w:color="auto"/>
                    <w:bottom w:val="none" w:sz="0" w:space="0" w:color="auto"/>
                    <w:right w:val="none" w:sz="0" w:space="0" w:color="auto"/>
                  </w:divBdr>
                </w:div>
              </w:divsChild>
            </w:div>
            <w:div w:id="203758706">
              <w:marLeft w:val="0"/>
              <w:marRight w:val="0"/>
              <w:marTop w:val="0"/>
              <w:marBottom w:val="0"/>
              <w:divBdr>
                <w:top w:val="none" w:sz="0" w:space="0" w:color="auto"/>
                <w:left w:val="none" w:sz="0" w:space="0" w:color="auto"/>
                <w:bottom w:val="none" w:sz="0" w:space="0" w:color="auto"/>
                <w:right w:val="none" w:sz="0" w:space="0" w:color="auto"/>
              </w:divBdr>
            </w:div>
          </w:divsChild>
        </w:div>
        <w:div w:id="203758709">
          <w:marLeft w:val="0"/>
          <w:marRight w:val="0"/>
          <w:marTop w:val="0"/>
          <w:marBottom w:val="0"/>
          <w:divBdr>
            <w:top w:val="none" w:sz="0" w:space="0" w:color="auto"/>
            <w:left w:val="none" w:sz="0" w:space="0" w:color="auto"/>
            <w:bottom w:val="none" w:sz="0" w:space="0" w:color="auto"/>
            <w:right w:val="none" w:sz="0" w:space="0" w:color="auto"/>
          </w:divBdr>
          <w:divsChild>
            <w:div w:id="203758703">
              <w:marLeft w:val="0"/>
              <w:marRight w:val="0"/>
              <w:marTop w:val="0"/>
              <w:marBottom w:val="0"/>
              <w:divBdr>
                <w:top w:val="none" w:sz="0" w:space="0" w:color="auto"/>
                <w:left w:val="none" w:sz="0" w:space="0" w:color="auto"/>
                <w:bottom w:val="none" w:sz="0" w:space="0" w:color="auto"/>
                <w:right w:val="none" w:sz="0" w:space="0" w:color="auto"/>
              </w:divBdr>
              <w:divsChild>
                <w:div w:id="203758697">
                  <w:marLeft w:val="0"/>
                  <w:marRight w:val="0"/>
                  <w:marTop w:val="0"/>
                  <w:marBottom w:val="0"/>
                  <w:divBdr>
                    <w:top w:val="single" w:sz="8" w:space="3" w:color="B5C4DF"/>
                    <w:left w:val="none" w:sz="0" w:space="0" w:color="auto"/>
                    <w:bottom w:val="none" w:sz="0" w:space="0" w:color="auto"/>
                    <w:right w:val="none" w:sz="0" w:space="0" w:color="auto"/>
                  </w:divBdr>
                </w:div>
              </w:divsChild>
            </w:div>
            <w:div w:id="203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707">
      <w:marLeft w:val="0"/>
      <w:marRight w:val="0"/>
      <w:marTop w:val="0"/>
      <w:marBottom w:val="0"/>
      <w:divBdr>
        <w:top w:val="none" w:sz="0" w:space="0" w:color="auto"/>
        <w:left w:val="none" w:sz="0" w:space="0" w:color="auto"/>
        <w:bottom w:val="none" w:sz="0" w:space="0" w:color="auto"/>
        <w:right w:val="none" w:sz="0" w:space="0" w:color="auto"/>
      </w:divBdr>
      <w:divsChild>
        <w:div w:id="203758699">
          <w:marLeft w:val="0"/>
          <w:marRight w:val="0"/>
          <w:marTop w:val="0"/>
          <w:marBottom w:val="0"/>
          <w:divBdr>
            <w:top w:val="none" w:sz="0" w:space="0" w:color="auto"/>
            <w:left w:val="none" w:sz="0" w:space="0" w:color="auto"/>
            <w:bottom w:val="none" w:sz="0" w:space="0" w:color="auto"/>
            <w:right w:val="none" w:sz="0" w:space="0" w:color="auto"/>
          </w:divBdr>
        </w:div>
        <w:div w:id="203758705">
          <w:marLeft w:val="0"/>
          <w:marRight w:val="0"/>
          <w:marTop w:val="0"/>
          <w:marBottom w:val="0"/>
          <w:divBdr>
            <w:top w:val="none" w:sz="0" w:space="0" w:color="auto"/>
            <w:left w:val="none" w:sz="0" w:space="0" w:color="auto"/>
            <w:bottom w:val="none" w:sz="0" w:space="0" w:color="auto"/>
            <w:right w:val="none" w:sz="0" w:space="0" w:color="auto"/>
          </w:divBdr>
          <w:divsChild>
            <w:div w:id="203758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758710">
      <w:marLeft w:val="0"/>
      <w:marRight w:val="0"/>
      <w:marTop w:val="0"/>
      <w:marBottom w:val="0"/>
      <w:divBdr>
        <w:top w:val="none" w:sz="0" w:space="0" w:color="auto"/>
        <w:left w:val="none" w:sz="0" w:space="0" w:color="auto"/>
        <w:bottom w:val="none" w:sz="0" w:space="0" w:color="auto"/>
        <w:right w:val="none" w:sz="0" w:space="0" w:color="auto"/>
      </w:divBdr>
    </w:div>
    <w:div w:id="203758711">
      <w:marLeft w:val="0"/>
      <w:marRight w:val="0"/>
      <w:marTop w:val="0"/>
      <w:marBottom w:val="0"/>
      <w:divBdr>
        <w:top w:val="none" w:sz="0" w:space="0" w:color="auto"/>
        <w:left w:val="none" w:sz="0" w:space="0" w:color="auto"/>
        <w:bottom w:val="none" w:sz="0" w:space="0" w:color="auto"/>
        <w:right w:val="none" w:sz="0" w:space="0" w:color="auto"/>
      </w:divBdr>
    </w:div>
    <w:div w:id="203758712">
      <w:marLeft w:val="0"/>
      <w:marRight w:val="0"/>
      <w:marTop w:val="0"/>
      <w:marBottom w:val="0"/>
      <w:divBdr>
        <w:top w:val="none" w:sz="0" w:space="0" w:color="auto"/>
        <w:left w:val="none" w:sz="0" w:space="0" w:color="auto"/>
        <w:bottom w:val="none" w:sz="0" w:space="0" w:color="auto"/>
        <w:right w:val="none" w:sz="0" w:space="0" w:color="auto"/>
      </w:divBdr>
    </w:div>
    <w:div w:id="358120021">
      <w:bodyDiv w:val="1"/>
      <w:marLeft w:val="0"/>
      <w:marRight w:val="0"/>
      <w:marTop w:val="0"/>
      <w:marBottom w:val="0"/>
      <w:divBdr>
        <w:top w:val="none" w:sz="0" w:space="0" w:color="auto"/>
        <w:left w:val="none" w:sz="0" w:space="0" w:color="auto"/>
        <w:bottom w:val="none" w:sz="0" w:space="0" w:color="auto"/>
        <w:right w:val="none" w:sz="0" w:space="0" w:color="auto"/>
      </w:divBdr>
    </w:div>
    <w:div w:id="698628692">
      <w:bodyDiv w:val="1"/>
      <w:marLeft w:val="0"/>
      <w:marRight w:val="0"/>
      <w:marTop w:val="0"/>
      <w:marBottom w:val="0"/>
      <w:divBdr>
        <w:top w:val="none" w:sz="0" w:space="0" w:color="auto"/>
        <w:left w:val="none" w:sz="0" w:space="0" w:color="auto"/>
        <w:bottom w:val="none" w:sz="0" w:space="0" w:color="auto"/>
        <w:right w:val="none" w:sz="0" w:space="0" w:color="auto"/>
      </w:divBdr>
    </w:div>
    <w:div w:id="892230284">
      <w:bodyDiv w:val="1"/>
      <w:marLeft w:val="0"/>
      <w:marRight w:val="0"/>
      <w:marTop w:val="0"/>
      <w:marBottom w:val="0"/>
      <w:divBdr>
        <w:top w:val="none" w:sz="0" w:space="0" w:color="auto"/>
        <w:left w:val="none" w:sz="0" w:space="0" w:color="auto"/>
        <w:bottom w:val="none" w:sz="0" w:space="0" w:color="auto"/>
        <w:right w:val="none" w:sz="0" w:space="0" w:color="auto"/>
      </w:divBdr>
    </w:div>
    <w:div w:id="964770366">
      <w:bodyDiv w:val="1"/>
      <w:marLeft w:val="0"/>
      <w:marRight w:val="0"/>
      <w:marTop w:val="0"/>
      <w:marBottom w:val="0"/>
      <w:divBdr>
        <w:top w:val="none" w:sz="0" w:space="0" w:color="auto"/>
        <w:left w:val="none" w:sz="0" w:space="0" w:color="auto"/>
        <w:bottom w:val="none" w:sz="0" w:space="0" w:color="auto"/>
        <w:right w:val="none" w:sz="0" w:space="0" w:color="auto"/>
      </w:divBdr>
    </w:div>
    <w:div w:id="1240747743">
      <w:bodyDiv w:val="1"/>
      <w:marLeft w:val="0"/>
      <w:marRight w:val="0"/>
      <w:marTop w:val="0"/>
      <w:marBottom w:val="0"/>
      <w:divBdr>
        <w:top w:val="none" w:sz="0" w:space="0" w:color="auto"/>
        <w:left w:val="none" w:sz="0" w:space="0" w:color="auto"/>
        <w:bottom w:val="none" w:sz="0" w:space="0" w:color="auto"/>
        <w:right w:val="none" w:sz="0" w:space="0" w:color="auto"/>
      </w:divBdr>
    </w:div>
    <w:div w:id="1291091268">
      <w:bodyDiv w:val="1"/>
      <w:marLeft w:val="0"/>
      <w:marRight w:val="0"/>
      <w:marTop w:val="0"/>
      <w:marBottom w:val="0"/>
      <w:divBdr>
        <w:top w:val="none" w:sz="0" w:space="0" w:color="auto"/>
        <w:left w:val="none" w:sz="0" w:space="0" w:color="auto"/>
        <w:bottom w:val="none" w:sz="0" w:space="0" w:color="auto"/>
        <w:right w:val="none" w:sz="0" w:space="0" w:color="auto"/>
      </w:divBdr>
    </w:div>
    <w:div w:id="1522013596">
      <w:bodyDiv w:val="1"/>
      <w:marLeft w:val="0"/>
      <w:marRight w:val="0"/>
      <w:marTop w:val="0"/>
      <w:marBottom w:val="0"/>
      <w:divBdr>
        <w:top w:val="none" w:sz="0" w:space="0" w:color="auto"/>
        <w:left w:val="none" w:sz="0" w:space="0" w:color="auto"/>
        <w:bottom w:val="none" w:sz="0" w:space="0" w:color="auto"/>
        <w:right w:val="none" w:sz="0" w:space="0" w:color="auto"/>
      </w:divBdr>
    </w:div>
    <w:div w:id="1740203159">
      <w:bodyDiv w:val="1"/>
      <w:marLeft w:val="0"/>
      <w:marRight w:val="0"/>
      <w:marTop w:val="0"/>
      <w:marBottom w:val="0"/>
      <w:divBdr>
        <w:top w:val="none" w:sz="0" w:space="0" w:color="auto"/>
        <w:left w:val="none" w:sz="0" w:space="0" w:color="auto"/>
        <w:bottom w:val="none" w:sz="0" w:space="0" w:color="auto"/>
        <w:right w:val="none" w:sz="0" w:space="0" w:color="auto"/>
      </w:divBdr>
    </w:div>
    <w:div w:id="1988312744">
      <w:bodyDiv w:val="1"/>
      <w:marLeft w:val="0"/>
      <w:marRight w:val="0"/>
      <w:marTop w:val="0"/>
      <w:marBottom w:val="0"/>
      <w:divBdr>
        <w:top w:val="none" w:sz="0" w:space="0" w:color="auto"/>
        <w:left w:val="none" w:sz="0" w:space="0" w:color="auto"/>
        <w:bottom w:val="none" w:sz="0" w:space="0" w:color="auto"/>
        <w:right w:val="none" w:sz="0" w:space="0" w:color="auto"/>
      </w:divBdr>
    </w:div>
    <w:div w:id="2047487429">
      <w:bodyDiv w:val="1"/>
      <w:marLeft w:val="0"/>
      <w:marRight w:val="0"/>
      <w:marTop w:val="0"/>
      <w:marBottom w:val="0"/>
      <w:divBdr>
        <w:top w:val="none" w:sz="0" w:space="0" w:color="auto"/>
        <w:left w:val="none" w:sz="0" w:space="0" w:color="auto"/>
        <w:bottom w:val="none" w:sz="0" w:space="0" w:color="auto"/>
        <w:right w:val="none" w:sz="0" w:space="0" w:color="auto"/>
      </w:divBdr>
    </w:div>
    <w:div w:id="21258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leycollege.edu/~/media/Files/SBCCD/SBVC/president/College%20Planning%20Documents/StrategicInitiativesandBenchmarksMasterFormFinal.ash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CCFAB0.4A620E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huston\Local%20Settings\Temporary%20Internet%20Files\Content.Outlook\170G9YHE\Program%20Review%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huston\Local%20Settings\Temporary%20Internet%20Files\Content.Outlook\170G9YHE\Program%20Review%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'VRDS Reading &amp; Study Skills'!$B$24</c:f>
              <c:strCache>
                <c:ptCount val="1"/>
                <c:pt idx="0">
                  <c:v>Success</c:v>
                </c:pt>
              </c:strCache>
            </c:strRef>
          </c:tx>
          <c:cat>
            <c:strRef>
              <c:f>'VRDS Reading &amp; Study Skills'!$A$25:$A$29</c:f>
              <c:strCache>
                <c:ptCount val="5"/>
                <c:pt idx="0">
                  <c:v>06-07</c:v>
                </c:pt>
                <c:pt idx="1">
                  <c:v>07-08</c:v>
                </c:pt>
                <c:pt idx="2">
                  <c:v>08-09</c:v>
                </c:pt>
                <c:pt idx="3">
                  <c:v>09-10</c:v>
                </c:pt>
                <c:pt idx="4">
                  <c:v>10-11</c:v>
                </c:pt>
              </c:strCache>
            </c:strRef>
          </c:cat>
          <c:val>
            <c:numRef>
              <c:f>'VRDS Reading &amp; Study Skills'!$B$25:$B$29</c:f>
              <c:numCache>
                <c:formatCode>0%</c:formatCode>
                <c:ptCount val="5"/>
                <c:pt idx="0">
                  <c:v>0.55000000000000004</c:v>
                </c:pt>
                <c:pt idx="1">
                  <c:v>0.56000000000000005</c:v>
                </c:pt>
                <c:pt idx="2">
                  <c:v>0.59000000000000008</c:v>
                </c:pt>
                <c:pt idx="3">
                  <c:v>0.58000000000000007</c:v>
                </c:pt>
                <c:pt idx="4">
                  <c:v>0.47000000000000008</c:v>
                </c:pt>
              </c:numCache>
            </c:numRef>
          </c:val>
          <c:smooth val="1"/>
        </c:ser>
        <c:ser>
          <c:idx val="1"/>
          <c:order val="1"/>
          <c:tx>
            <c:strRef>
              <c:f>'VRDS Reading &amp; Study Skills'!$C$24</c:f>
              <c:strCache>
                <c:ptCount val="1"/>
                <c:pt idx="0">
                  <c:v>Retention</c:v>
                </c:pt>
              </c:strCache>
            </c:strRef>
          </c:tx>
          <c:cat>
            <c:strRef>
              <c:f>'VRDS Reading &amp; Study Skills'!$A$25:$A$29</c:f>
              <c:strCache>
                <c:ptCount val="5"/>
                <c:pt idx="0">
                  <c:v>06-07</c:v>
                </c:pt>
                <c:pt idx="1">
                  <c:v>07-08</c:v>
                </c:pt>
                <c:pt idx="2">
                  <c:v>08-09</c:v>
                </c:pt>
                <c:pt idx="3">
                  <c:v>09-10</c:v>
                </c:pt>
                <c:pt idx="4">
                  <c:v>10-11</c:v>
                </c:pt>
              </c:strCache>
            </c:strRef>
          </c:cat>
          <c:val>
            <c:numRef>
              <c:f>'VRDS Reading &amp; Study Skills'!$C$25:$C$29</c:f>
              <c:numCache>
                <c:formatCode>0%</c:formatCode>
                <c:ptCount val="5"/>
                <c:pt idx="0">
                  <c:v>0.76000000000000023</c:v>
                </c:pt>
                <c:pt idx="1">
                  <c:v>0.77000000000000013</c:v>
                </c:pt>
                <c:pt idx="2">
                  <c:v>0.77000000000000013</c:v>
                </c:pt>
                <c:pt idx="3">
                  <c:v>0.79</c:v>
                </c:pt>
                <c:pt idx="4">
                  <c:v>0.82000000000000017</c:v>
                </c:pt>
              </c:numCache>
            </c:numRef>
          </c:val>
          <c:smooth val="1"/>
        </c:ser>
        <c:dLbls>
          <c:showLegendKey val="0"/>
          <c:showVal val="0"/>
          <c:showCatName val="0"/>
          <c:showSerName val="0"/>
          <c:showPercent val="0"/>
          <c:showBubbleSize val="0"/>
        </c:dLbls>
        <c:marker val="1"/>
        <c:smooth val="0"/>
        <c:axId val="144606336"/>
        <c:axId val="144607872"/>
      </c:lineChart>
      <c:catAx>
        <c:axId val="144606336"/>
        <c:scaling>
          <c:orientation val="minMax"/>
        </c:scaling>
        <c:delete val="1"/>
        <c:axPos val="b"/>
        <c:majorTickMark val="none"/>
        <c:minorTickMark val="cross"/>
        <c:tickLblPos val="none"/>
        <c:crossAx val="144607872"/>
        <c:crosses val="autoZero"/>
        <c:auto val="1"/>
        <c:lblAlgn val="ctr"/>
        <c:lblOffset val="100"/>
        <c:noMultiLvlLbl val="1"/>
      </c:catAx>
      <c:valAx>
        <c:axId val="144607872"/>
        <c:scaling>
          <c:orientation val="minMax"/>
          <c:min val="0.2"/>
        </c:scaling>
        <c:delete val="1"/>
        <c:axPos val="l"/>
        <c:majorGridlines/>
        <c:numFmt formatCode="0%" sourceLinked="1"/>
        <c:majorTickMark val="none"/>
        <c:minorTickMark val="cross"/>
        <c:tickLblPos val="none"/>
        <c:crossAx val="144606336"/>
        <c:crosses val="autoZero"/>
        <c:crossBetween val="between"/>
      </c:valAx>
      <c:dTable>
        <c:showHorzBorder val="1"/>
        <c:showVertBorder val="1"/>
        <c:showOutline val="1"/>
        <c:showKeys val="1"/>
      </c:dTable>
    </c:plotArea>
    <c:plotVisOnly val="1"/>
    <c:dispBlanksAs val="gap"/>
    <c:showDLblsOverMax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'VRDS Reading &amp; Study Skills'!$B$1</c:f>
              <c:strCache>
                <c:ptCount val="1"/>
                <c:pt idx="0">
                  <c:v> FTES</c:v>
                </c:pt>
              </c:strCache>
            </c:strRef>
          </c:tx>
          <c:invertIfNegative val="1"/>
          <c:cat>
            <c:strRef>
              <c:f>'VRDS Reading &amp; Study Skills'!$A$2:$A$6</c:f>
              <c:strCache>
                <c:ptCount val="5"/>
                <c:pt idx="0">
                  <c:v>06-07</c:v>
                </c:pt>
                <c:pt idx="1">
                  <c:v>07-08</c:v>
                </c:pt>
                <c:pt idx="2">
                  <c:v>08-09</c:v>
                </c:pt>
                <c:pt idx="3">
                  <c:v>09-10</c:v>
                </c:pt>
                <c:pt idx="4">
                  <c:v>10-11</c:v>
                </c:pt>
              </c:strCache>
            </c:strRef>
          </c:cat>
          <c:val>
            <c:numRef>
              <c:f>'VRDS Reading &amp; Study Skills'!$B$2:$B$6</c:f>
              <c:numCache>
                <c:formatCode>General</c:formatCode>
                <c:ptCount val="5"/>
                <c:pt idx="0">
                  <c:v>123.25</c:v>
                </c:pt>
                <c:pt idx="1">
                  <c:v>133.91999999999999</c:v>
                </c:pt>
                <c:pt idx="2">
                  <c:v>173.66</c:v>
                </c:pt>
                <c:pt idx="3">
                  <c:v>185.15</c:v>
                </c:pt>
                <c:pt idx="4">
                  <c:v>198.44</c:v>
                </c:pt>
              </c:numCache>
            </c:numRef>
          </c:val>
        </c:ser>
        <c:dLbls>
          <c:showLegendKey val="1"/>
          <c:showVal val="1"/>
          <c:showCatName val="1"/>
          <c:showSerName val="1"/>
          <c:showPercent val="1"/>
          <c:showBubbleSize val="1"/>
        </c:dLbls>
        <c:gapWidth val="75"/>
        <c:axId val="144630528"/>
        <c:axId val="144632064"/>
      </c:barChart>
      <c:catAx>
        <c:axId val="144630528"/>
        <c:scaling>
          <c:orientation val="minMax"/>
        </c:scaling>
        <c:delete val="1"/>
        <c:axPos val="b"/>
        <c:majorTickMark val="none"/>
        <c:minorTickMark val="cross"/>
        <c:tickLblPos val="none"/>
        <c:crossAx val="144632064"/>
        <c:crosses val="autoZero"/>
        <c:auto val="1"/>
        <c:lblAlgn val="ctr"/>
        <c:lblOffset val="100"/>
        <c:noMultiLvlLbl val="1"/>
      </c:catAx>
      <c:valAx>
        <c:axId val="144632064"/>
        <c:scaling>
          <c:orientation val="minMax"/>
        </c:scaling>
        <c:delete val="1"/>
        <c:axPos val="l"/>
        <c:numFmt formatCode="General" sourceLinked="1"/>
        <c:majorTickMark val="none"/>
        <c:minorTickMark val="cross"/>
        <c:tickLblPos val="none"/>
        <c:crossAx val="144630528"/>
        <c:crosses val="autoZero"/>
        <c:crossBetween val="between"/>
      </c:valAx>
    </c:plotArea>
    <c:legend>
      <c:legendPos val="b"/>
      <c:overlay val="1"/>
      <c:txPr>
        <a:bodyPr/>
        <a:lstStyle/>
        <a:p>
          <a:pPr>
            <a:defRPr sz="1400"/>
          </a:pPr>
          <a:endParaRPr lang="en-US"/>
        </a:p>
      </c:txPr>
    </c:legend>
    <c:plotVisOnly val="1"/>
    <c:dispBlanksAs val="gap"/>
    <c:showDLblsOverMax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6E3E-45A5-40D3-A460-7922EF47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4981</Words>
  <Characters>28395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INSTITUTIONAL PROGRAM REVIEW 2009-10</vt:lpstr>
    </vt:vector>
  </TitlesOfParts>
  <Company>SBVC</Company>
  <LinksUpToDate>false</LinksUpToDate>
  <CharactersWithSpaces>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creator>chuston</dc:creator>
  <cp:lastModifiedBy>Paula</cp:lastModifiedBy>
  <cp:revision>9</cp:revision>
  <cp:lastPrinted>2011-09-13T19:07:00Z</cp:lastPrinted>
  <dcterms:created xsi:type="dcterms:W3CDTF">2012-03-15T04:22:00Z</dcterms:created>
  <dcterms:modified xsi:type="dcterms:W3CDTF">2012-03-15T23:31:00Z</dcterms:modified>
</cp:coreProperties>
</file>